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4BD94C" w14:textId="0DE0256B" w:rsidR="00E10583" w:rsidRPr="00693FDF" w:rsidRDefault="00E10583" w:rsidP="00E10583">
      <w:pPr>
        <w:tabs>
          <w:tab w:val="center" w:pos="4536"/>
          <w:tab w:val="right" w:pos="9072"/>
        </w:tabs>
        <w:rPr>
          <w:rFonts w:ascii="Arial" w:eastAsia="MS Mincho" w:hAnsi="Arial" w:cs="Arial"/>
          <w:b/>
          <w:bCs/>
          <w:sz w:val="22"/>
          <w:lang w:eastAsia="ja-JP"/>
        </w:rPr>
      </w:pPr>
      <w:bookmarkStart w:id="0" w:name="_Hlk31821325"/>
      <w:r w:rsidRPr="00056F99">
        <w:rPr>
          <w:rFonts w:ascii="Arial" w:eastAsia="MS Mincho" w:hAnsi="Arial" w:cs="Arial"/>
          <w:b/>
          <w:bCs/>
          <w:sz w:val="22"/>
          <w:lang w:eastAsia="ja-JP"/>
        </w:rPr>
        <w:t>3GPP TSG-RAN WG1 Meeting #</w:t>
      </w:r>
      <w:r w:rsidR="004E1C7A" w:rsidRPr="00056F99">
        <w:rPr>
          <w:rFonts w:ascii="Arial" w:eastAsia="MS Mincho" w:hAnsi="Arial" w:cs="Arial"/>
          <w:b/>
          <w:bCs/>
          <w:sz w:val="22"/>
          <w:lang w:eastAsia="ja-JP"/>
        </w:rPr>
        <w:t>10</w:t>
      </w:r>
      <w:r w:rsidR="004E1C7A">
        <w:rPr>
          <w:rFonts w:ascii="Arial" w:eastAsia="MS Mincho" w:hAnsi="Arial" w:cs="Arial"/>
          <w:b/>
          <w:bCs/>
          <w:sz w:val="22"/>
          <w:lang w:eastAsia="ja-JP"/>
        </w:rPr>
        <w:t>4</w:t>
      </w:r>
      <w:r w:rsidR="001C244E">
        <w:rPr>
          <w:rFonts w:ascii="Arial" w:eastAsia="MS Mincho" w:hAnsi="Arial" w:cs="Arial"/>
          <w:b/>
          <w:bCs/>
          <w:sz w:val="22"/>
          <w:lang w:eastAsia="ja-JP"/>
        </w:rPr>
        <w:t>bis</w:t>
      </w:r>
      <w:r w:rsidR="00FC67CB">
        <w:rPr>
          <w:rFonts w:ascii="Arial" w:eastAsia="MS Mincho" w:hAnsi="Arial" w:cs="Arial"/>
          <w:b/>
          <w:bCs/>
          <w:sz w:val="22"/>
          <w:lang w:eastAsia="ja-JP"/>
        </w:rPr>
        <w:t>-e</w:t>
      </w:r>
      <w:r w:rsidRPr="00056F99">
        <w:rPr>
          <w:rFonts w:ascii="Arial" w:eastAsia="MS Mincho" w:hAnsi="Arial" w:cs="Arial"/>
          <w:b/>
          <w:bCs/>
          <w:sz w:val="22"/>
          <w:lang w:eastAsia="ja-JP"/>
        </w:rPr>
        <w:tab/>
      </w:r>
      <w:r w:rsidRPr="00056F99">
        <w:rPr>
          <w:rFonts w:ascii="Arial" w:eastAsia="MS Mincho" w:hAnsi="Arial" w:cs="Arial"/>
          <w:b/>
          <w:bCs/>
          <w:sz w:val="22"/>
          <w:lang w:eastAsia="ja-JP"/>
        </w:rPr>
        <w:tab/>
      </w:r>
      <w:bookmarkEnd w:id="0"/>
      <w:r w:rsidR="00353034" w:rsidRPr="00353034">
        <w:rPr>
          <w:rFonts w:ascii="Arial" w:eastAsia="MS Mincho" w:hAnsi="Arial" w:cs="Arial"/>
          <w:b/>
          <w:bCs/>
          <w:sz w:val="22"/>
          <w:lang w:eastAsia="ja-JP"/>
        </w:rPr>
        <w:t>R1-2102545</w:t>
      </w:r>
    </w:p>
    <w:p w14:paraId="3ADC148C" w14:textId="7ED45CFE" w:rsidR="00E10583" w:rsidRPr="00924C34" w:rsidRDefault="00E10583" w:rsidP="00E10583">
      <w:pPr>
        <w:tabs>
          <w:tab w:val="center" w:pos="4536"/>
          <w:tab w:val="right" w:pos="9072"/>
        </w:tabs>
        <w:rPr>
          <w:rFonts w:ascii="Arial" w:hAnsi="Arial" w:cs="Arial"/>
          <w:b/>
          <w:bCs/>
          <w:sz w:val="22"/>
        </w:rPr>
      </w:pPr>
      <w:r w:rsidRPr="00460144">
        <w:rPr>
          <w:rFonts w:ascii="Arial" w:eastAsia="MS Mincho" w:hAnsi="Arial" w:cs="Arial"/>
          <w:b/>
          <w:bCs/>
          <w:sz w:val="22"/>
          <w:lang w:val="en-GB" w:eastAsia="ja-JP"/>
        </w:rPr>
        <w:t xml:space="preserve">e-Meeting, </w:t>
      </w:r>
      <w:r w:rsidR="001C244E" w:rsidRPr="001C244E">
        <w:rPr>
          <w:rFonts w:ascii="Arial" w:eastAsia="MS Mincho" w:hAnsi="Arial" w:cs="Arial"/>
          <w:b/>
          <w:bCs/>
          <w:sz w:val="22"/>
          <w:lang w:eastAsia="ja-JP"/>
        </w:rPr>
        <w:t>April 12</w:t>
      </w:r>
      <w:r w:rsidR="001C244E" w:rsidRPr="001C244E">
        <w:rPr>
          <w:rFonts w:ascii="Arial" w:eastAsia="MS Mincho" w:hAnsi="Arial" w:cs="Arial"/>
          <w:b/>
          <w:bCs/>
          <w:sz w:val="22"/>
          <w:vertAlign w:val="superscript"/>
          <w:lang w:eastAsia="ja-JP"/>
        </w:rPr>
        <w:t>th</w:t>
      </w:r>
      <w:r w:rsidR="001C244E" w:rsidRPr="001C244E">
        <w:rPr>
          <w:rFonts w:ascii="Arial" w:eastAsia="MS Mincho" w:hAnsi="Arial" w:cs="Arial"/>
          <w:b/>
          <w:bCs/>
          <w:sz w:val="22"/>
          <w:lang w:eastAsia="ja-JP"/>
        </w:rPr>
        <w:t xml:space="preserve"> – 20</w:t>
      </w:r>
      <w:r w:rsidR="001C244E" w:rsidRPr="001C244E">
        <w:rPr>
          <w:rFonts w:ascii="Arial" w:eastAsia="MS Mincho" w:hAnsi="Arial" w:cs="Arial"/>
          <w:b/>
          <w:bCs/>
          <w:sz w:val="22"/>
          <w:vertAlign w:val="superscript"/>
          <w:lang w:eastAsia="ja-JP"/>
        </w:rPr>
        <w:t>th</w:t>
      </w:r>
      <w:r w:rsidR="004E1C7A" w:rsidRPr="004E1C7A">
        <w:rPr>
          <w:rFonts w:ascii="Arial" w:eastAsia="MS Mincho" w:hAnsi="Arial" w:cs="Arial"/>
          <w:b/>
          <w:bCs/>
          <w:sz w:val="22"/>
          <w:lang w:eastAsia="ja-JP"/>
        </w:rPr>
        <w:t>, 2021</w:t>
      </w:r>
    </w:p>
    <w:p w14:paraId="24160216" w14:textId="77777777" w:rsidR="00573CD7" w:rsidRPr="00203CE9" w:rsidRDefault="00573CD7" w:rsidP="00573CD7">
      <w:pPr>
        <w:pStyle w:val="a5"/>
        <w:rPr>
          <w:rFonts w:cs="Arial"/>
        </w:rPr>
      </w:pPr>
    </w:p>
    <w:p w14:paraId="7B5ABD23" w14:textId="77777777" w:rsidR="00573CD7" w:rsidRPr="00203CE9" w:rsidRDefault="00573CD7" w:rsidP="00573CD7">
      <w:pPr>
        <w:pStyle w:val="a5"/>
        <w:tabs>
          <w:tab w:val="left" w:pos="1800"/>
        </w:tabs>
        <w:ind w:left="1800" w:hanging="1800"/>
        <w:rPr>
          <w:rFonts w:eastAsia="宋体" w:cs="Arial"/>
          <w:lang w:eastAsia="zh-CN"/>
        </w:rPr>
      </w:pPr>
      <w:r w:rsidRPr="00203CE9">
        <w:rPr>
          <w:rFonts w:cs="Arial"/>
        </w:rPr>
        <w:t>Source:</w:t>
      </w:r>
      <w:r w:rsidRPr="00203CE9">
        <w:rPr>
          <w:rFonts w:cs="Arial"/>
        </w:rPr>
        <w:tab/>
      </w:r>
      <w:r w:rsidRPr="00203CE9">
        <w:rPr>
          <w:rFonts w:eastAsia="宋体" w:cs="Arial"/>
          <w:lang w:eastAsia="zh-CN"/>
        </w:rPr>
        <w:t>vivo</w:t>
      </w:r>
    </w:p>
    <w:p w14:paraId="6316DBED" w14:textId="5238ED3D" w:rsidR="00573CD7" w:rsidRPr="00203CE9" w:rsidRDefault="00573CD7" w:rsidP="00573CD7">
      <w:pPr>
        <w:pStyle w:val="a5"/>
        <w:tabs>
          <w:tab w:val="left" w:pos="1800"/>
        </w:tabs>
        <w:rPr>
          <w:rFonts w:eastAsia="宋体" w:cs="Arial"/>
          <w:lang w:eastAsia="zh-CN"/>
        </w:rPr>
      </w:pPr>
      <w:r w:rsidRPr="00203CE9">
        <w:rPr>
          <w:rFonts w:cs="Arial"/>
        </w:rPr>
        <w:t>Title:</w:t>
      </w:r>
      <w:r w:rsidRPr="00203CE9">
        <w:rPr>
          <w:rFonts w:cs="Arial"/>
        </w:rPr>
        <w:tab/>
      </w:r>
      <w:r w:rsidR="00F016D3" w:rsidRPr="00F016D3">
        <w:rPr>
          <w:rFonts w:cs="Arial"/>
        </w:rPr>
        <w:t>Discussion on efficient activation</w:t>
      </w:r>
      <w:r w:rsidR="00F016D3">
        <w:rPr>
          <w:rFonts w:eastAsiaTheme="minorEastAsia" w:cs="Arial" w:hint="eastAsia"/>
          <w:lang w:eastAsia="zh-CN"/>
        </w:rPr>
        <w:t>/</w:t>
      </w:r>
      <w:r w:rsidR="00F016D3" w:rsidRPr="00F016D3">
        <w:rPr>
          <w:rFonts w:cs="Arial"/>
        </w:rPr>
        <w:t xml:space="preserve">de-activation mechanism for </w:t>
      </w:r>
      <w:proofErr w:type="spellStart"/>
      <w:r w:rsidR="00A64651" w:rsidRPr="00F016D3">
        <w:rPr>
          <w:rFonts w:cs="Arial"/>
        </w:rPr>
        <w:t>SCell</w:t>
      </w:r>
      <w:r w:rsidR="00A64651">
        <w:rPr>
          <w:rFonts w:cs="Arial"/>
        </w:rPr>
        <w:t>s</w:t>
      </w:r>
      <w:proofErr w:type="spellEnd"/>
    </w:p>
    <w:p w14:paraId="7F0008CE" w14:textId="5AF6A88C" w:rsidR="00573CD7" w:rsidRPr="00203CE9" w:rsidRDefault="00573CD7" w:rsidP="00573CD7">
      <w:pPr>
        <w:pStyle w:val="a5"/>
        <w:tabs>
          <w:tab w:val="left" w:pos="1800"/>
        </w:tabs>
        <w:rPr>
          <w:rFonts w:eastAsia="宋体" w:cs="Arial"/>
          <w:lang w:eastAsia="zh-CN"/>
        </w:rPr>
      </w:pPr>
      <w:r w:rsidRPr="00203CE9">
        <w:rPr>
          <w:rFonts w:cs="Arial"/>
        </w:rPr>
        <w:t>Agenda Item:</w:t>
      </w:r>
      <w:r w:rsidRPr="00203CE9">
        <w:rPr>
          <w:rFonts w:cs="Arial"/>
        </w:rPr>
        <w:tab/>
      </w:r>
      <w:r w:rsidR="00F016D3">
        <w:rPr>
          <w:rFonts w:eastAsia="宋体" w:cs="Arial"/>
          <w:lang w:eastAsia="zh-CN"/>
        </w:rPr>
        <w:t>8</w:t>
      </w:r>
      <w:r w:rsidRPr="00203CE9">
        <w:rPr>
          <w:rFonts w:eastAsia="宋体" w:cs="Arial"/>
          <w:lang w:eastAsia="zh-CN"/>
        </w:rPr>
        <w:t>.</w:t>
      </w:r>
      <w:r w:rsidR="00F016D3">
        <w:rPr>
          <w:rFonts w:eastAsia="宋体" w:cs="Arial"/>
          <w:lang w:eastAsia="zh-CN"/>
        </w:rPr>
        <w:t>13</w:t>
      </w:r>
      <w:r w:rsidRPr="00203CE9">
        <w:rPr>
          <w:rFonts w:eastAsia="宋体" w:cs="Arial"/>
          <w:lang w:eastAsia="zh-CN"/>
        </w:rPr>
        <w:t>.</w:t>
      </w:r>
      <w:r w:rsidR="00F016D3">
        <w:rPr>
          <w:rFonts w:eastAsia="宋体" w:cs="Arial"/>
          <w:lang w:eastAsia="zh-CN"/>
        </w:rPr>
        <w:t>3</w:t>
      </w:r>
    </w:p>
    <w:p w14:paraId="3F5ED4C0" w14:textId="77777777" w:rsidR="00573CD7" w:rsidRPr="00203CE9" w:rsidRDefault="00573CD7" w:rsidP="00573CD7">
      <w:pPr>
        <w:pStyle w:val="a5"/>
        <w:tabs>
          <w:tab w:val="left" w:pos="1800"/>
        </w:tabs>
        <w:rPr>
          <w:rFonts w:eastAsia="宋体" w:cs="Arial"/>
          <w:sz w:val="24"/>
          <w:lang w:eastAsia="zh-CN"/>
        </w:rPr>
      </w:pPr>
      <w:r w:rsidRPr="00203CE9">
        <w:rPr>
          <w:rFonts w:cs="Arial"/>
        </w:rPr>
        <w:t>Document for:</w:t>
      </w:r>
      <w:r w:rsidRPr="00203CE9">
        <w:rPr>
          <w:rFonts w:cs="Arial"/>
        </w:rPr>
        <w:tab/>
        <w:t>Discussion</w:t>
      </w:r>
      <w:r w:rsidRPr="00203CE9">
        <w:rPr>
          <w:rFonts w:eastAsia="宋体" w:cs="Arial"/>
          <w:lang w:eastAsia="zh-CN"/>
        </w:rPr>
        <w:t xml:space="preserve"> and Decision</w:t>
      </w:r>
    </w:p>
    <w:p w14:paraId="3414A4CA" w14:textId="77777777" w:rsidR="00573CD7" w:rsidRPr="00203CE9" w:rsidRDefault="00573CD7" w:rsidP="00573CD7">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203CE9">
        <w:rPr>
          <w:rFonts w:ascii="Arial" w:hAnsi="Arial" w:cs="Times New Roman"/>
          <w:b w:val="0"/>
          <w:bCs w:val="0"/>
          <w:kern w:val="0"/>
          <w:sz w:val="36"/>
          <w:szCs w:val="20"/>
          <w:lang w:eastAsia="en-GB"/>
        </w:rPr>
        <w:t>Introduction</w:t>
      </w:r>
    </w:p>
    <w:p w14:paraId="5B3E39C8" w14:textId="79F33FDC" w:rsidR="00D322CD" w:rsidRPr="00AE5831" w:rsidRDefault="003466EE" w:rsidP="00D322CD">
      <w:pPr>
        <w:pStyle w:val="a0"/>
        <w:spacing w:before="120"/>
        <w:rPr>
          <w:rFonts w:ascii="Times New Roman" w:hAnsi="Times New Roman"/>
          <w:szCs w:val="20"/>
        </w:rPr>
      </w:pPr>
      <w:r>
        <w:rPr>
          <w:rFonts w:eastAsiaTheme="minorEastAsia"/>
          <w:lang w:eastAsia="zh-CN"/>
        </w:rPr>
        <w:t xml:space="preserve">In the previous meeting, the issue of </w:t>
      </w:r>
      <w:r w:rsidR="00D322CD" w:rsidRPr="00AE5831">
        <w:rPr>
          <w:rFonts w:eastAsiaTheme="minorEastAsia"/>
          <w:lang w:eastAsia="zh-CN"/>
        </w:rPr>
        <w:t xml:space="preserve">physical layer </w:t>
      </w:r>
      <w:r w:rsidR="00D322CD" w:rsidRPr="00AE5831">
        <w:rPr>
          <w:rFonts w:eastAsia="Batang"/>
          <w:bCs/>
          <w:szCs w:val="20"/>
        </w:rPr>
        <w:t xml:space="preserve">efficient activation/de-activation mechanism for </w:t>
      </w:r>
      <w:proofErr w:type="spellStart"/>
      <w:r w:rsidR="00D322CD" w:rsidRPr="00AE5831">
        <w:rPr>
          <w:rFonts w:eastAsia="Batang"/>
          <w:bCs/>
          <w:szCs w:val="20"/>
        </w:rPr>
        <w:t>SCells</w:t>
      </w:r>
      <w:proofErr w:type="spellEnd"/>
      <w:r>
        <w:rPr>
          <w:rFonts w:eastAsia="Batang"/>
          <w:bCs/>
          <w:szCs w:val="20"/>
        </w:rPr>
        <w:t xml:space="preserve"> was discussed</w:t>
      </w:r>
      <w:r w:rsidR="00D322CD" w:rsidRPr="00AE5831">
        <w:rPr>
          <w:rFonts w:eastAsia="Batang"/>
          <w:bCs/>
          <w:szCs w:val="20"/>
        </w:rPr>
        <w:t xml:space="preserve">, </w:t>
      </w:r>
      <w:r w:rsidR="00732A06">
        <w:rPr>
          <w:rFonts w:eastAsia="Batang"/>
          <w:bCs/>
          <w:szCs w:val="20"/>
        </w:rPr>
        <w:t xml:space="preserve">and the following agreements </w:t>
      </w:r>
      <w:r w:rsidR="00B32559">
        <w:rPr>
          <w:rFonts w:eastAsia="Batang"/>
          <w:bCs/>
          <w:szCs w:val="20"/>
        </w:rPr>
        <w:t>were</w:t>
      </w:r>
      <w:r w:rsidR="00732A06">
        <w:rPr>
          <w:rFonts w:eastAsia="Batang"/>
          <w:bCs/>
          <w:szCs w:val="20"/>
        </w:rPr>
        <w:t xml:space="preserve"> achieved</w:t>
      </w:r>
      <w:r w:rsidR="00D322CD" w:rsidRPr="00AE5831">
        <w:rPr>
          <w:rFonts w:eastAsia="Batang"/>
          <w:bCs/>
          <w:szCs w:val="20"/>
        </w:rPr>
        <w:t xml:space="preserve"> </w:t>
      </w:r>
      <w:r w:rsidR="00D322CD" w:rsidRPr="00AE5831">
        <w:rPr>
          <w:rFonts w:eastAsia="Batang"/>
          <w:bCs/>
          <w:szCs w:val="20"/>
        </w:rPr>
        <w:fldChar w:fldCharType="begin"/>
      </w:r>
      <w:r w:rsidR="00D322CD" w:rsidRPr="00AE5831">
        <w:rPr>
          <w:rFonts w:eastAsia="Batang"/>
          <w:bCs/>
          <w:szCs w:val="20"/>
        </w:rPr>
        <w:instrText xml:space="preserve"> REF _Ref32251495 \r \h </w:instrText>
      </w:r>
      <w:r w:rsidR="00D322CD" w:rsidRPr="00AE5831">
        <w:rPr>
          <w:rFonts w:eastAsia="Batang"/>
          <w:bCs/>
          <w:szCs w:val="20"/>
        </w:rPr>
      </w:r>
      <w:r w:rsidR="00D322CD" w:rsidRPr="00AE5831">
        <w:rPr>
          <w:rFonts w:eastAsia="Batang"/>
          <w:bCs/>
          <w:szCs w:val="20"/>
        </w:rPr>
        <w:fldChar w:fldCharType="separate"/>
      </w:r>
      <w:r w:rsidR="00084FE6">
        <w:rPr>
          <w:rFonts w:eastAsia="Batang"/>
          <w:bCs/>
          <w:szCs w:val="20"/>
        </w:rPr>
        <w:t>[1]</w:t>
      </w:r>
      <w:r w:rsidR="00D322CD" w:rsidRPr="00AE5831">
        <w:rPr>
          <w:rFonts w:eastAsia="Batang"/>
          <w:bCs/>
          <w:szCs w:val="20"/>
        </w:rPr>
        <w:fldChar w:fldCharType="end"/>
      </w:r>
      <w:r w:rsidR="00D322CD" w:rsidRPr="00AE5831">
        <w:rPr>
          <w:rFonts w:ascii="Times New Roman" w:hAnsi="Times New Roman"/>
          <w:szCs w:val="20"/>
        </w:rPr>
        <w:t xml:space="preserve">. </w:t>
      </w:r>
    </w:p>
    <w:tbl>
      <w:tblPr>
        <w:tblStyle w:val="ac"/>
        <w:tblW w:w="0" w:type="auto"/>
        <w:tblLook w:val="04A0" w:firstRow="1" w:lastRow="0" w:firstColumn="1" w:lastColumn="0" w:noHBand="0" w:noVBand="1"/>
      </w:tblPr>
      <w:tblGrid>
        <w:gridCol w:w="9019"/>
      </w:tblGrid>
      <w:tr w:rsidR="00D322CD" w:rsidRPr="00732A06" w14:paraId="745C372F" w14:textId="77777777" w:rsidTr="0090775E">
        <w:tc>
          <w:tcPr>
            <w:tcW w:w="9245" w:type="dxa"/>
          </w:tcPr>
          <w:p w14:paraId="7AE4BD9C" w14:textId="77777777" w:rsidR="00B32559" w:rsidRPr="00B32559" w:rsidRDefault="00B32559" w:rsidP="00B32559">
            <w:pPr>
              <w:rPr>
                <w:rFonts w:ascii="Times" w:eastAsia="Batang" w:hAnsi="Times"/>
                <w:iCs/>
                <w:sz w:val="20"/>
                <w:szCs w:val="20"/>
                <w:highlight w:val="darkYellow"/>
                <w:lang w:val="en-GB" w:eastAsia="zh-CN"/>
              </w:rPr>
            </w:pPr>
            <w:r w:rsidRPr="00B32559">
              <w:rPr>
                <w:rFonts w:ascii="Times" w:eastAsia="Batang" w:hAnsi="Times"/>
                <w:b/>
                <w:iCs/>
                <w:sz w:val="20"/>
                <w:szCs w:val="20"/>
                <w:highlight w:val="darkYellow"/>
                <w:lang w:val="en-GB" w:eastAsia="zh-CN"/>
              </w:rPr>
              <w:t>Working Assumption</w:t>
            </w:r>
          </w:p>
          <w:p w14:paraId="344B077A" w14:textId="77777777" w:rsidR="00B32559" w:rsidRPr="00B32559" w:rsidRDefault="00B32559" w:rsidP="00B32559">
            <w:pPr>
              <w:rPr>
                <w:rFonts w:ascii="Times" w:eastAsia="Batang" w:hAnsi="Times"/>
                <w:iCs/>
                <w:sz w:val="20"/>
                <w:szCs w:val="20"/>
                <w:lang w:val="en-GB" w:eastAsia="zh-CN"/>
              </w:rPr>
            </w:pPr>
            <w:r w:rsidRPr="00B32559">
              <w:rPr>
                <w:rFonts w:ascii="Times" w:eastAsia="Batang" w:hAnsi="Times"/>
                <w:iCs/>
                <w:sz w:val="20"/>
                <w:szCs w:val="20"/>
                <w:lang w:val="en-GB" w:eastAsia="zh-CN"/>
              </w:rPr>
              <w:t>For efficient SCell activation with assistance of temporary RS, a SSB of the to-be-activated SCell can be indicated as a QCL source for the temporary RS in case of known SCell</w:t>
            </w:r>
          </w:p>
          <w:p w14:paraId="3D6AAC43" w14:textId="77777777" w:rsidR="00B32559" w:rsidRPr="00B32559" w:rsidRDefault="00B32559" w:rsidP="00B32559">
            <w:pPr>
              <w:numPr>
                <w:ilvl w:val="0"/>
                <w:numId w:val="24"/>
              </w:numPr>
              <w:autoSpaceDE w:val="0"/>
              <w:autoSpaceDN w:val="0"/>
              <w:snapToGrid w:val="0"/>
              <w:jc w:val="both"/>
              <w:rPr>
                <w:rFonts w:ascii="Times" w:hAnsi="Times"/>
                <w:iCs/>
                <w:sz w:val="20"/>
                <w:szCs w:val="20"/>
                <w:lang w:val="en-GB"/>
              </w:rPr>
            </w:pPr>
            <w:r w:rsidRPr="00B32559">
              <w:rPr>
                <w:rFonts w:ascii="Times" w:hAnsi="Times"/>
                <w:iCs/>
                <w:sz w:val="20"/>
                <w:szCs w:val="20"/>
                <w:lang w:val="en-GB"/>
              </w:rPr>
              <w:t>FFS: QCL type</w:t>
            </w:r>
          </w:p>
          <w:p w14:paraId="405F511E" w14:textId="77777777" w:rsidR="00B32559" w:rsidRPr="00B32559" w:rsidRDefault="00B32559" w:rsidP="00B32559">
            <w:pPr>
              <w:numPr>
                <w:ilvl w:val="0"/>
                <w:numId w:val="24"/>
              </w:numPr>
              <w:autoSpaceDE w:val="0"/>
              <w:autoSpaceDN w:val="0"/>
              <w:snapToGrid w:val="0"/>
              <w:jc w:val="both"/>
              <w:rPr>
                <w:rFonts w:ascii="Times" w:hAnsi="Times"/>
                <w:iCs/>
                <w:sz w:val="20"/>
                <w:szCs w:val="20"/>
                <w:lang w:val="en-GB"/>
              </w:rPr>
            </w:pPr>
            <w:r w:rsidRPr="00B32559">
              <w:rPr>
                <w:rFonts w:ascii="Times" w:hAnsi="Times"/>
                <w:iCs/>
                <w:sz w:val="20"/>
                <w:szCs w:val="20"/>
                <w:lang w:val="en-GB"/>
              </w:rPr>
              <w:t>FFS: the case of unknown SCell</w:t>
            </w:r>
          </w:p>
          <w:p w14:paraId="23B7D061" w14:textId="77777777" w:rsidR="00B32559" w:rsidRPr="00B32559" w:rsidRDefault="00B32559" w:rsidP="00B32559">
            <w:pPr>
              <w:numPr>
                <w:ilvl w:val="0"/>
                <w:numId w:val="24"/>
              </w:numPr>
              <w:autoSpaceDE w:val="0"/>
              <w:autoSpaceDN w:val="0"/>
              <w:snapToGrid w:val="0"/>
              <w:jc w:val="both"/>
              <w:rPr>
                <w:rFonts w:ascii="Times" w:hAnsi="Times"/>
                <w:iCs/>
                <w:sz w:val="20"/>
                <w:szCs w:val="20"/>
                <w:lang w:val="en-GB"/>
              </w:rPr>
            </w:pPr>
            <w:r w:rsidRPr="00B32559">
              <w:rPr>
                <w:rFonts w:ascii="Times" w:hAnsi="Times"/>
                <w:iCs/>
                <w:sz w:val="20"/>
                <w:szCs w:val="20"/>
                <w:lang w:val="en-GB"/>
              </w:rPr>
              <w:t>FFS: other QCL source, e.g. the SSB/P-TRS of another active cell</w:t>
            </w:r>
          </w:p>
          <w:p w14:paraId="49EC51E0" w14:textId="77777777" w:rsidR="00B32559" w:rsidRPr="00B32559" w:rsidRDefault="00B32559" w:rsidP="00887270">
            <w:pPr>
              <w:autoSpaceDE w:val="0"/>
              <w:autoSpaceDN w:val="0"/>
              <w:snapToGrid w:val="0"/>
              <w:spacing w:after="120"/>
              <w:jc w:val="both"/>
              <w:rPr>
                <w:sz w:val="20"/>
                <w:szCs w:val="20"/>
                <w:highlight w:val="green"/>
                <w:lang w:val="en-GB" w:eastAsia="zh-CN"/>
              </w:rPr>
            </w:pPr>
          </w:p>
          <w:p w14:paraId="217800D4" w14:textId="77777777" w:rsidR="00B32559" w:rsidRPr="00B32559" w:rsidRDefault="00B32559" w:rsidP="00B32559">
            <w:pPr>
              <w:rPr>
                <w:rFonts w:ascii="Times" w:eastAsia="Malgun Gothic" w:hAnsi="Times"/>
                <w:b/>
                <w:sz w:val="20"/>
                <w:highlight w:val="green"/>
                <w:lang w:val="en-GB" w:eastAsia="zh-CN"/>
              </w:rPr>
            </w:pPr>
            <w:r w:rsidRPr="00B32559">
              <w:rPr>
                <w:rFonts w:ascii="Times" w:eastAsia="Malgun Gothic" w:hAnsi="Times"/>
                <w:b/>
                <w:sz w:val="20"/>
                <w:highlight w:val="green"/>
                <w:lang w:val="en-GB" w:eastAsia="zh-CN"/>
              </w:rPr>
              <w:t>Agreement</w:t>
            </w:r>
          </w:p>
          <w:p w14:paraId="13C49C4F" w14:textId="77777777" w:rsidR="00B32559" w:rsidRPr="00B32559" w:rsidRDefault="00B32559" w:rsidP="00B32559">
            <w:pPr>
              <w:rPr>
                <w:rFonts w:ascii="Times" w:eastAsia="Malgun Gothic" w:hAnsi="Times"/>
                <w:b/>
                <w:sz w:val="20"/>
                <w:lang w:val="en-GB" w:eastAsia="zh-CN"/>
              </w:rPr>
            </w:pPr>
            <w:r w:rsidRPr="00B32559">
              <w:rPr>
                <w:rFonts w:ascii="Times" w:eastAsia="Malgun Gothic" w:hAnsi="Times"/>
                <w:sz w:val="20"/>
                <w:lang w:val="en-GB" w:eastAsia="zh-CN"/>
              </w:rPr>
              <w:t xml:space="preserve">For efficient activation of </w:t>
            </w:r>
            <w:proofErr w:type="spellStart"/>
            <w:r w:rsidRPr="00B32559">
              <w:rPr>
                <w:rFonts w:ascii="Times" w:eastAsia="Malgun Gothic" w:hAnsi="Times"/>
                <w:sz w:val="20"/>
                <w:lang w:val="en-GB" w:eastAsia="zh-CN"/>
              </w:rPr>
              <w:t>SCells</w:t>
            </w:r>
            <w:proofErr w:type="spellEnd"/>
            <w:r w:rsidRPr="00B32559">
              <w:rPr>
                <w:rFonts w:ascii="Times" w:eastAsia="Malgun Gothic" w:hAnsi="Times"/>
                <w:sz w:val="20"/>
                <w:lang w:val="en-GB" w:eastAsia="zh-CN"/>
              </w:rPr>
              <w:t>,</w:t>
            </w:r>
            <w:r w:rsidRPr="00B32559">
              <w:rPr>
                <w:rFonts w:ascii="Times" w:eastAsia="Malgun Gothic" w:hAnsi="Times"/>
                <w:b/>
                <w:sz w:val="20"/>
                <w:lang w:val="en-GB" w:eastAsia="zh-CN"/>
              </w:rPr>
              <w:t xml:space="preserve"> </w:t>
            </w:r>
            <w:r w:rsidRPr="00B32559">
              <w:rPr>
                <w:rFonts w:ascii="Times" w:eastAsia="Malgun Gothic" w:hAnsi="Times"/>
                <w:sz w:val="20"/>
                <w:lang w:val="en-GB" w:eastAsia="zh-CN"/>
              </w:rPr>
              <w:t>d</w:t>
            </w:r>
            <w:r w:rsidRPr="00B32559">
              <w:rPr>
                <w:rFonts w:ascii="Times" w:eastAsia="Malgun Gothic" w:hAnsi="Times" w:hint="eastAsia"/>
                <w:sz w:val="20"/>
                <w:lang w:val="en-GB" w:eastAsia="zh-CN"/>
              </w:rPr>
              <w:t>own select at least one option from below:</w:t>
            </w:r>
          </w:p>
          <w:p w14:paraId="78AD4DA0" w14:textId="77777777" w:rsidR="00B32559" w:rsidRPr="00B32559" w:rsidRDefault="00B32559" w:rsidP="00B32559">
            <w:pPr>
              <w:numPr>
                <w:ilvl w:val="0"/>
                <w:numId w:val="24"/>
              </w:numPr>
              <w:autoSpaceDE w:val="0"/>
              <w:autoSpaceDN w:val="0"/>
              <w:snapToGrid w:val="0"/>
              <w:jc w:val="both"/>
              <w:rPr>
                <w:rFonts w:ascii="Times" w:hAnsi="Times"/>
                <w:iCs/>
                <w:sz w:val="20"/>
                <w:szCs w:val="20"/>
                <w:lang w:val="en-GB"/>
              </w:rPr>
            </w:pPr>
            <w:r w:rsidRPr="00B32559">
              <w:rPr>
                <w:rFonts w:ascii="Times" w:hAnsi="Times"/>
                <w:iCs/>
                <w:sz w:val="20"/>
                <w:szCs w:val="20"/>
                <w:lang w:val="en-GB"/>
              </w:rPr>
              <w:t>Option</w:t>
            </w:r>
            <w:r w:rsidRPr="00B32559">
              <w:rPr>
                <w:rFonts w:ascii="Times" w:hAnsi="Times" w:hint="eastAsia"/>
                <w:iCs/>
                <w:sz w:val="20"/>
                <w:szCs w:val="20"/>
                <w:lang w:val="en-GB"/>
              </w:rPr>
              <w:t xml:space="preserve"> 1a: MAC CE(s) contained in a single PDSCH to trigger both SCell activation and corresponding temporary RS(s)</w:t>
            </w:r>
          </w:p>
          <w:p w14:paraId="2B87E58B" w14:textId="77777777" w:rsidR="00B32559" w:rsidRPr="00B32559" w:rsidRDefault="00B32559" w:rsidP="00B32559">
            <w:pPr>
              <w:numPr>
                <w:ilvl w:val="1"/>
                <w:numId w:val="24"/>
              </w:numPr>
              <w:autoSpaceDE w:val="0"/>
              <w:autoSpaceDN w:val="0"/>
              <w:snapToGrid w:val="0"/>
              <w:ind w:left="1080"/>
              <w:jc w:val="both"/>
              <w:rPr>
                <w:rFonts w:ascii="Times" w:hAnsi="Times"/>
                <w:iCs/>
                <w:sz w:val="20"/>
                <w:szCs w:val="20"/>
                <w:lang w:val="en-GB"/>
              </w:rPr>
            </w:pPr>
            <w:r w:rsidRPr="00B32559">
              <w:rPr>
                <w:rFonts w:ascii="Times" w:hAnsi="Times" w:hint="eastAsia"/>
                <w:iCs/>
                <w:sz w:val="20"/>
                <w:szCs w:val="20"/>
                <w:lang w:val="en-GB"/>
              </w:rPr>
              <w:t xml:space="preserve">Details FFS including timeline design for </w:t>
            </w:r>
            <w:r w:rsidRPr="00B32559">
              <w:rPr>
                <w:rFonts w:ascii="Times" w:hAnsi="Times"/>
                <w:iCs/>
                <w:sz w:val="20"/>
                <w:szCs w:val="20"/>
                <w:lang w:val="en-GB"/>
              </w:rPr>
              <w:t xml:space="preserve">receiving temporary </w:t>
            </w:r>
            <w:r w:rsidRPr="00B32559">
              <w:rPr>
                <w:rFonts w:ascii="Times" w:hAnsi="Times" w:hint="eastAsia"/>
                <w:iCs/>
                <w:sz w:val="20"/>
                <w:szCs w:val="20"/>
                <w:lang w:val="en-GB"/>
              </w:rPr>
              <w:t>RS</w:t>
            </w:r>
          </w:p>
          <w:p w14:paraId="177DC710" w14:textId="77777777" w:rsidR="00B32559" w:rsidRPr="00B32559" w:rsidRDefault="00B32559" w:rsidP="00B32559">
            <w:pPr>
              <w:numPr>
                <w:ilvl w:val="0"/>
                <w:numId w:val="24"/>
              </w:numPr>
              <w:autoSpaceDE w:val="0"/>
              <w:autoSpaceDN w:val="0"/>
              <w:snapToGrid w:val="0"/>
              <w:jc w:val="both"/>
              <w:rPr>
                <w:rFonts w:ascii="Times" w:hAnsi="Times"/>
                <w:iCs/>
                <w:sz w:val="20"/>
                <w:szCs w:val="20"/>
                <w:lang w:val="en-GB"/>
              </w:rPr>
            </w:pPr>
            <w:r w:rsidRPr="00B32559">
              <w:rPr>
                <w:rFonts w:ascii="Times" w:hAnsi="Times"/>
                <w:iCs/>
                <w:sz w:val="20"/>
                <w:szCs w:val="20"/>
                <w:lang w:val="en-GB"/>
              </w:rPr>
              <w:t>Option</w:t>
            </w:r>
            <w:r w:rsidRPr="00B32559">
              <w:rPr>
                <w:rFonts w:ascii="Times" w:hAnsi="Times" w:hint="eastAsia"/>
                <w:iCs/>
                <w:sz w:val="20"/>
                <w:szCs w:val="20"/>
                <w:lang w:val="en-GB"/>
              </w:rPr>
              <w:t xml:space="preserve"> 1b: A single DCI to trigger both SCell activation and corresponding temporary RS(s)</w:t>
            </w:r>
          </w:p>
          <w:p w14:paraId="4F4A61D1" w14:textId="77777777" w:rsidR="00B32559" w:rsidRPr="00B32559" w:rsidRDefault="00B32559" w:rsidP="00B32559">
            <w:pPr>
              <w:numPr>
                <w:ilvl w:val="1"/>
                <w:numId w:val="24"/>
              </w:numPr>
              <w:autoSpaceDE w:val="0"/>
              <w:autoSpaceDN w:val="0"/>
              <w:snapToGrid w:val="0"/>
              <w:ind w:left="1080"/>
              <w:jc w:val="both"/>
              <w:rPr>
                <w:rFonts w:ascii="Times" w:hAnsi="Times"/>
                <w:iCs/>
                <w:sz w:val="20"/>
                <w:szCs w:val="20"/>
                <w:lang w:val="en-GB"/>
              </w:rPr>
            </w:pPr>
            <w:r w:rsidRPr="00B32559">
              <w:rPr>
                <w:rFonts w:ascii="Times" w:hAnsi="Times" w:hint="eastAsia"/>
                <w:iCs/>
                <w:sz w:val="20"/>
                <w:szCs w:val="20"/>
                <w:lang w:val="en-GB"/>
              </w:rPr>
              <w:t>Details FFS</w:t>
            </w:r>
            <w:r w:rsidRPr="00B32559">
              <w:rPr>
                <w:rFonts w:ascii="Times" w:hAnsi="Times"/>
                <w:iCs/>
                <w:sz w:val="20"/>
                <w:szCs w:val="20"/>
                <w:lang w:val="en-GB"/>
              </w:rPr>
              <w:t xml:space="preserve"> </w:t>
            </w:r>
            <w:r w:rsidRPr="00B32559">
              <w:rPr>
                <w:rFonts w:ascii="Times" w:hAnsi="Times" w:hint="eastAsia"/>
                <w:iCs/>
                <w:sz w:val="20"/>
                <w:szCs w:val="20"/>
                <w:lang w:val="en-GB"/>
              </w:rPr>
              <w:t xml:space="preserve">including </w:t>
            </w:r>
            <w:r w:rsidRPr="00B32559">
              <w:rPr>
                <w:rFonts w:ascii="Times" w:hAnsi="Times"/>
                <w:iCs/>
                <w:sz w:val="20"/>
                <w:szCs w:val="20"/>
                <w:lang w:val="en-GB"/>
              </w:rPr>
              <w:t>potential impact on SCell activation related procedures and, e.g.</w:t>
            </w:r>
            <w:r w:rsidRPr="00B32559">
              <w:rPr>
                <w:rFonts w:ascii="Times" w:hAnsi="Times" w:hint="eastAsia"/>
                <w:iCs/>
                <w:sz w:val="20"/>
                <w:szCs w:val="20"/>
                <w:lang w:val="en-GB"/>
              </w:rPr>
              <w:t xml:space="preserve"> timeline design for </w:t>
            </w:r>
            <w:r w:rsidRPr="00B32559">
              <w:rPr>
                <w:rFonts w:ascii="Times" w:hAnsi="Times"/>
                <w:iCs/>
                <w:sz w:val="20"/>
                <w:szCs w:val="20"/>
                <w:lang w:val="en-GB"/>
              </w:rPr>
              <w:t xml:space="preserve">SCell activation and for receiving temporary </w:t>
            </w:r>
            <w:r w:rsidRPr="00B32559">
              <w:rPr>
                <w:rFonts w:ascii="Times" w:hAnsi="Times" w:hint="eastAsia"/>
                <w:iCs/>
                <w:sz w:val="20"/>
                <w:szCs w:val="20"/>
                <w:lang w:val="en-GB"/>
              </w:rPr>
              <w:t>RS</w:t>
            </w:r>
          </w:p>
          <w:p w14:paraId="739760D2" w14:textId="77777777" w:rsidR="00B32559" w:rsidRPr="00B32559" w:rsidRDefault="00B32559" w:rsidP="00B32559">
            <w:pPr>
              <w:numPr>
                <w:ilvl w:val="1"/>
                <w:numId w:val="24"/>
              </w:numPr>
              <w:autoSpaceDE w:val="0"/>
              <w:autoSpaceDN w:val="0"/>
              <w:snapToGrid w:val="0"/>
              <w:ind w:left="1080"/>
              <w:jc w:val="both"/>
              <w:rPr>
                <w:rFonts w:ascii="Times" w:hAnsi="Times"/>
                <w:iCs/>
                <w:sz w:val="20"/>
                <w:szCs w:val="20"/>
                <w:lang w:val="en-GB"/>
              </w:rPr>
            </w:pPr>
            <w:r w:rsidRPr="00B32559">
              <w:rPr>
                <w:rFonts w:ascii="Times" w:hAnsi="Times"/>
                <w:iCs/>
                <w:sz w:val="20"/>
                <w:szCs w:val="20"/>
                <w:lang w:val="en-GB"/>
              </w:rPr>
              <w:t>FFS: The same DCI for SCell deactivation</w:t>
            </w:r>
          </w:p>
          <w:p w14:paraId="116A4696" w14:textId="77777777" w:rsidR="00B32559" w:rsidRPr="00B32559" w:rsidRDefault="00B32559" w:rsidP="00B32559">
            <w:pPr>
              <w:numPr>
                <w:ilvl w:val="0"/>
                <w:numId w:val="24"/>
              </w:numPr>
              <w:autoSpaceDE w:val="0"/>
              <w:autoSpaceDN w:val="0"/>
              <w:snapToGrid w:val="0"/>
              <w:jc w:val="both"/>
              <w:rPr>
                <w:rFonts w:ascii="Times" w:hAnsi="Times"/>
                <w:iCs/>
                <w:sz w:val="20"/>
                <w:szCs w:val="20"/>
                <w:lang w:val="en-GB"/>
              </w:rPr>
            </w:pPr>
            <w:r w:rsidRPr="00B32559">
              <w:rPr>
                <w:rFonts w:ascii="Times" w:hAnsi="Times"/>
                <w:iCs/>
                <w:sz w:val="20"/>
                <w:szCs w:val="20"/>
                <w:lang w:val="en-GB"/>
              </w:rPr>
              <w:t>Option</w:t>
            </w:r>
            <w:r w:rsidRPr="00B32559">
              <w:rPr>
                <w:rFonts w:ascii="Times" w:hAnsi="Times" w:hint="eastAsia"/>
                <w:iCs/>
                <w:sz w:val="20"/>
                <w:szCs w:val="20"/>
                <w:lang w:val="en-GB"/>
              </w:rPr>
              <w:t xml:space="preserve"> 2: A Rel-15/16 SCell activation MAC-CE to trigger SCell activation and a Rel-15/16 DCI to trigger corresponding temporary RS(s) with enhancement of timeline</w:t>
            </w:r>
          </w:p>
          <w:p w14:paraId="3522AA5B" w14:textId="77777777" w:rsidR="00B32559" w:rsidRPr="00B32559" w:rsidRDefault="00B32559" w:rsidP="00B32559">
            <w:pPr>
              <w:numPr>
                <w:ilvl w:val="1"/>
                <w:numId w:val="24"/>
              </w:numPr>
              <w:autoSpaceDE w:val="0"/>
              <w:autoSpaceDN w:val="0"/>
              <w:snapToGrid w:val="0"/>
              <w:ind w:left="1080"/>
              <w:jc w:val="both"/>
              <w:rPr>
                <w:rFonts w:ascii="Times" w:hAnsi="Times"/>
                <w:iCs/>
                <w:sz w:val="20"/>
                <w:szCs w:val="20"/>
                <w:lang w:val="en-GB"/>
              </w:rPr>
            </w:pPr>
            <w:r w:rsidRPr="00B32559">
              <w:rPr>
                <w:rFonts w:ascii="Times" w:hAnsi="Times" w:hint="eastAsia"/>
                <w:iCs/>
                <w:sz w:val="20"/>
                <w:szCs w:val="20"/>
                <w:lang w:val="en-GB"/>
              </w:rPr>
              <w:t>Details FFS</w:t>
            </w:r>
            <w:r w:rsidRPr="00B32559">
              <w:rPr>
                <w:rFonts w:ascii="Times" w:hAnsi="Times"/>
                <w:iCs/>
                <w:sz w:val="20"/>
                <w:szCs w:val="20"/>
                <w:lang w:val="en-GB"/>
              </w:rPr>
              <w:t xml:space="preserve"> </w:t>
            </w:r>
            <w:r w:rsidRPr="00B32559">
              <w:rPr>
                <w:rFonts w:ascii="Times" w:hAnsi="Times" w:hint="eastAsia"/>
                <w:iCs/>
                <w:sz w:val="20"/>
                <w:szCs w:val="20"/>
                <w:lang w:val="en-GB"/>
              </w:rPr>
              <w:t xml:space="preserve">including timeline design for </w:t>
            </w:r>
            <w:r w:rsidRPr="00B32559">
              <w:rPr>
                <w:rFonts w:ascii="Times" w:hAnsi="Times"/>
                <w:iCs/>
                <w:sz w:val="20"/>
                <w:szCs w:val="20"/>
                <w:lang w:val="en-GB"/>
              </w:rPr>
              <w:t xml:space="preserve">receiving a DCI trigger of temporary </w:t>
            </w:r>
            <w:r w:rsidRPr="00B32559">
              <w:rPr>
                <w:rFonts w:ascii="Times" w:hAnsi="Times" w:hint="eastAsia"/>
                <w:iCs/>
                <w:sz w:val="20"/>
                <w:szCs w:val="20"/>
                <w:lang w:val="en-GB"/>
              </w:rPr>
              <w:t>RS</w:t>
            </w:r>
            <w:r w:rsidRPr="00B32559">
              <w:rPr>
                <w:rFonts w:ascii="Times" w:hAnsi="Times"/>
                <w:iCs/>
                <w:sz w:val="20"/>
                <w:szCs w:val="20"/>
                <w:lang w:val="en-GB"/>
              </w:rPr>
              <w:t xml:space="preserve">, and for receiving temporary </w:t>
            </w:r>
            <w:r w:rsidRPr="00B32559">
              <w:rPr>
                <w:rFonts w:ascii="Times" w:hAnsi="Times" w:hint="eastAsia"/>
                <w:iCs/>
                <w:sz w:val="20"/>
                <w:szCs w:val="20"/>
                <w:lang w:val="en-GB"/>
              </w:rPr>
              <w:t>RS</w:t>
            </w:r>
          </w:p>
          <w:p w14:paraId="0DEE31F0" w14:textId="77777777" w:rsidR="00B32559" w:rsidRPr="00B32559" w:rsidRDefault="00B32559" w:rsidP="00B32559">
            <w:pPr>
              <w:numPr>
                <w:ilvl w:val="0"/>
                <w:numId w:val="24"/>
              </w:numPr>
              <w:autoSpaceDE w:val="0"/>
              <w:autoSpaceDN w:val="0"/>
              <w:snapToGrid w:val="0"/>
              <w:jc w:val="both"/>
              <w:rPr>
                <w:rFonts w:ascii="Times" w:hAnsi="Times"/>
                <w:iCs/>
                <w:sz w:val="20"/>
                <w:szCs w:val="20"/>
                <w:lang w:val="en-GB"/>
              </w:rPr>
            </w:pPr>
            <w:r w:rsidRPr="00B32559">
              <w:rPr>
                <w:rFonts w:ascii="Times" w:hAnsi="Times"/>
                <w:iCs/>
                <w:sz w:val="20"/>
                <w:szCs w:val="20"/>
                <w:lang w:val="en-GB"/>
              </w:rPr>
              <w:t>Note: Companies are encouraged to provide complete solutions for fast SCell activation.</w:t>
            </w:r>
          </w:p>
          <w:p w14:paraId="05FE859B" w14:textId="77777777" w:rsidR="00B32559" w:rsidRPr="00B32559" w:rsidRDefault="00B32559" w:rsidP="00B32559">
            <w:pPr>
              <w:numPr>
                <w:ilvl w:val="0"/>
                <w:numId w:val="24"/>
              </w:numPr>
              <w:autoSpaceDE w:val="0"/>
              <w:autoSpaceDN w:val="0"/>
              <w:snapToGrid w:val="0"/>
              <w:jc w:val="both"/>
              <w:rPr>
                <w:rFonts w:ascii="Times" w:eastAsia="Batang" w:hAnsi="Times"/>
                <w:sz w:val="20"/>
                <w:lang w:val="en-GB" w:eastAsia="x-none"/>
              </w:rPr>
            </w:pPr>
            <w:bookmarkStart w:id="1" w:name="_GoBack"/>
            <w:bookmarkEnd w:id="1"/>
            <w:r w:rsidRPr="00B32559">
              <w:rPr>
                <w:rFonts w:ascii="Times" w:hAnsi="Times"/>
                <w:iCs/>
                <w:sz w:val="20"/>
                <w:szCs w:val="20"/>
                <w:lang w:val="en-GB"/>
              </w:rPr>
              <w:t xml:space="preserve">Note: </w:t>
            </w:r>
            <w:r w:rsidRPr="00B32559">
              <w:rPr>
                <w:rFonts w:ascii="Times" w:hAnsi="Times"/>
                <w:sz w:val="20"/>
                <w:szCs w:val="20"/>
                <w:lang w:val="en-GB"/>
              </w:rPr>
              <w:t xml:space="preserve">the previous agreement on the definitions of Alt 1 and Alt 2 is still effective </w:t>
            </w:r>
          </w:p>
          <w:p w14:paraId="19D0A525" w14:textId="607922D4" w:rsidR="00D322CD" w:rsidRPr="00887270" w:rsidRDefault="00D322CD" w:rsidP="00B32559">
            <w:pPr>
              <w:autoSpaceDE w:val="0"/>
              <w:autoSpaceDN w:val="0"/>
              <w:snapToGrid w:val="0"/>
              <w:spacing w:after="120"/>
              <w:jc w:val="both"/>
              <w:rPr>
                <w:szCs w:val="20"/>
              </w:rPr>
            </w:pPr>
          </w:p>
        </w:tc>
      </w:tr>
    </w:tbl>
    <w:p w14:paraId="10BDEF80" w14:textId="6598AC04" w:rsidR="00D322CD" w:rsidRPr="00AE5831" w:rsidRDefault="00D322CD" w:rsidP="00D322CD">
      <w:pPr>
        <w:pStyle w:val="a0"/>
        <w:spacing w:before="120"/>
        <w:rPr>
          <w:rFonts w:eastAsiaTheme="minorEastAsia"/>
          <w:lang w:eastAsia="zh-CN"/>
        </w:rPr>
      </w:pPr>
      <w:r w:rsidRPr="00AE5831">
        <w:rPr>
          <w:rFonts w:eastAsiaTheme="minorEastAsia"/>
          <w:lang w:eastAsia="zh-CN"/>
        </w:rPr>
        <w:t xml:space="preserve">In this contribution, we provide our view on </w:t>
      </w:r>
      <w:r w:rsidR="00571F54">
        <w:rPr>
          <w:rFonts w:eastAsiaTheme="minorEastAsia"/>
          <w:lang w:eastAsia="zh-CN"/>
        </w:rPr>
        <w:t xml:space="preserve">the </w:t>
      </w:r>
      <w:r w:rsidR="00732A06">
        <w:rPr>
          <w:rFonts w:eastAsiaTheme="minorEastAsia"/>
          <w:lang w:eastAsia="zh-CN"/>
        </w:rPr>
        <w:t xml:space="preserve">remaining issues of </w:t>
      </w:r>
      <w:r w:rsidRPr="00AE5831">
        <w:rPr>
          <w:rFonts w:eastAsiaTheme="minorEastAsia"/>
          <w:lang w:eastAsia="zh-CN"/>
        </w:rPr>
        <w:t>physical layer</w:t>
      </w:r>
      <w:r w:rsidRPr="00AE5831">
        <w:rPr>
          <w:rFonts w:eastAsia="Batang"/>
          <w:bCs/>
          <w:szCs w:val="20"/>
        </w:rPr>
        <w:t xml:space="preserve"> mechanism for</w:t>
      </w:r>
      <w:r w:rsidRPr="00AE5831">
        <w:rPr>
          <w:rFonts w:eastAsiaTheme="minorEastAsia"/>
          <w:lang w:eastAsia="zh-CN"/>
        </w:rPr>
        <w:t xml:space="preserve"> </w:t>
      </w:r>
      <w:r w:rsidRPr="00AE5831">
        <w:rPr>
          <w:rFonts w:eastAsia="Batang"/>
          <w:bCs/>
          <w:szCs w:val="20"/>
        </w:rPr>
        <w:t>efficient SCell activation/de-activation</w:t>
      </w:r>
      <w:r w:rsidRPr="00AE5831">
        <w:rPr>
          <w:rFonts w:eastAsiaTheme="minorEastAsia"/>
          <w:lang w:eastAsia="zh-CN"/>
        </w:rPr>
        <w:t>.</w:t>
      </w:r>
    </w:p>
    <w:p w14:paraId="56E92435" w14:textId="10826BE5" w:rsidR="00D63DA8" w:rsidRPr="00AE5831" w:rsidRDefault="00D63DA8" w:rsidP="000C19F7">
      <w:pPr>
        <w:pStyle w:val="a0"/>
        <w:spacing w:before="120"/>
        <w:rPr>
          <w:rFonts w:eastAsiaTheme="minorEastAsia"/>
          <w:lang w:eastAsia="zh-CN"/>
        </w:rPr>
      </w:pPr>
    </w:p>
    <w:p w14:paraId="5A35C822" w14:textId="3211AF71" w:rsidR="008C48FE" w:rsidRPr="002D4E32" w:rsidRDefault="00C7680E" w:rsidP="008C48FE">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Pr>
          <w:rFonts w:ascii="Arial" w:eastAsia="宋体" w:hAnsi="Arial" w:cs="Times New Roman"/>
          <w:b w:val="0"/>
          <w:bCs w:val="0"/>
          <w:kern w:val="0"/>
          <w:sz w:val="36"/>
          <w:szCs w:val="20"/>
          <w:lang w:eastAsia="zh-CN"/>
        </w:rPr>
        <w:t>Discussion</w:t>
      </w:r>
      <w:r w:rsidR="008C48FE" w:rsidRPr="002D4E32" w:rsidDel="00651088">
        <w:rPr>
          <w:rFonts w:ascii="Arial" w:eastAsia="宋体" w:hAnsi="Arial" w:cs="Times New Roman"/>
          <w:kern w:val="0"/>
          <w:sz w:val="36"/>
          <w:szCs w:val="20"/>
          <w:lang w:eastAsia="zh-CN"/>
        </w:rPr>
        <w:t xml:space="preserve"> </w:t>
      </w:r>
    </w:p>
    <w:p w14:paraId="6E37C3D1" w14:textId="7F62325B" w:rsidR="00445607" w:rsidRDefault="00AE03DA" w:rsidP="00277F94">
      <w:pPr>
        <w:pStyle w:val="a0"/>
        <w:spacing w:before="120"/>
        <w:rPr>
          <w:rFonts w:eastAsiaTheme="minorEastAsia" w:cs="Times"/>
          <w:lang w:eastAsia="zh-CN"/>
        </w:rPr>
      </w:pPr>
      <w:r>
        <w:rPr>
          <w:rFonts w:eastAsiaTheme="minorEastAsia" w:cs="Times"/>
          <w:lang w:eastAsia="zh-CN"/>
        </w:rPr>
        <w:t>It has been agreed that TRS is selected as the temporary RS</w:t>
      </w:r>
      <w:r w:rsidRPr="00AE03DA">
        <w:t xml:space="preserve"> </w:t>
      </w:r>
      <w:r w:rsidRPr="00AE03DA">
        <w:rPr>
          <w:rFonts w:eastAsiaTheme="minorEastAsia" w:cs="Times"/>
          <w:lang w:eastAsia="zh-CN"/>
        </w:rPr>
        <w:t>to expedite the activation process</w:t>
      </w:r>
      <w:r>
        <w:rPr>
          <w:rFonts w:eastAsiaTheme="minorEastAsia" w:cs="Times"/>
          <w:lang w:eastAsia="zh-CN"/>
        </w:rPr>
        <w:t xml:space="preserve"> for SCell activation. The remaining issues related to TRS includ</w:t>
      </w:r>
      <w:r w:rsidR="009C5743">
        <w:rPr>
          <w:rFonts w:eastAsiaTheme="minorEastAsia" w:cs="Times"/>
          <w:lang w:eastAsia="zh-CN"/>
        </w:rPr>
        <w:t>ing</w:t>
      </w:r>
      <w:r>
        <w:rPr>
          <w:rFonts w:eastAsiaTheme="minorEastAsia" w:cs="Times"/>
          <w:lang w:eastAsia="zh-CN"/>
        </w:rPr>
        <w:t xml:space="preserve"> </w:t>
      </w:r>
      <w:r w:rsidR="008A6ED1">
        <w:rPr>
          <w:rFonts w:eastAsiaTheme="minorEastAsia" w:cs="Times"/>
          <w:lang w:eastAsia="zh-CN"/>
        </w:rPr>
        <w:t xml:space="preserve">the </w:t>
      </w:r>
      <w:r w:rsidR="0059636B">
        <w:rPr>
          <w:rFonts w:eastAsiaTheme="minorEastAsia" w:cs="Times"/>
          <w:lang w:eastAsia="zh-CN"/>
        </w:rPr>
        <w:t xml:space="preserve">RS structure, </w:t>
      </w:r>
      <w:r>
        <w:rPr>
          <w:rFonts w:eastAsiaTheme="minorEastAsia" w:cs="Times"/>
          <w:lang w:eastAsia="zh-CN"/>
        </w:rPr>
        <w:t xml:space="preserve">triggering mechanism, </w:t>
      </w:r>
      <w:r w:rsidR="009A5A8C">
        <w:rPr>
          <w:rFonts w:eastAsiaTheme="minorEastAsia" w:cs="Times"/>
          <w:lang w:eastAsia="zh-CN"/>
        </w:rPr>
        <w:t xml:space="preserve">the timeline, </w:t>
      </w:r>
      <w:r w:rsidR="00CE024F">
        <w:rPr>
          <w:rFonts w:eastAsiaTheme="minorEastAsia" w:cs="Times"/>
          <w:lang w:eastAsia="zh-CN"/>
        </w:rPr>
        <w:t xml:space="preserve">the </w:t>
      </w:r>
      <w:r w:rsidR="00532EFB">
        <w:rPr>
          <w:rFonts w:eastAsiaTheme="minorEastAsia" w:cs="Times"/>
          <w:lang w:eastAsia="zh-CN"/>
        </w:rPr>
        <w:t>QCL source</w:t>
      </w:r>
      <w:r w:rsidR="00CE024F">
        <w:rPr>
          <w:rFonts w:eastAsiaTheme="minorEastAsia" w:cs="Times"/>
          <w:lang w:eastAsia="zh-CN"/>
        </w:rPr>
        <w:t>,</w:t>
      </w:r>
      <w:r w:rsidR="002E4785">
        <w:rPr>
          <w:rFonts w:eastAsiaTheme="minorEastAsia" w:cs="Times"/>
          <w:lang w:eastAsia="zh-CN"/>
        </w:rPr>
        <w:t xml:space="preserve"> </w:t>
      </w:r>
      <w:r w:rsidR="00535ABF">
        <w:rPr>
          <w:rFonts w:eastAsiaTheme="minorEastAsia" w:cs="Times"/>
          <w:lang w:eastAsia="zh-CN"/>
        </w:rPr>
        <w:t xml:space="preserve">and the associated BWP, </w:t>
      </w:r>
      <w:r w:rsidR="002E4785">
        <w:rPr>
          <w:rFonts w:eastAsiaTheme="minorEastAsia" w:cs="Times"/>
          <w:lang w:eastAsia="zh-CN"/>
        </w:rPr>
        <w:t>etc.,</w:t>
      </w:r>
      <w:r>
        <w:rPr>
          <w:rFonts w:eastAsiaTheme="minorEastAsia" w:cs="Times"/>
          <w:lang w:eastAsia="zh-CN"/>
        </w:rPr>
        <w:t xml:space="preserve"> are further discussed in this section.</w:t>
      </w:r>
    </w:p>
    <w:p w14:paraId="067BF815" w14:textId="7BCC4DB8" w:rsidR="00AE03DA" w:rsidRDefault="00AE03DA" w:rsidP="00277F94">
      <w:pPr>
        <w:pStyle w:val="a0"/>
        <w:spacing w:before="120"/>
        <w:rPr>
          <w:rFonts w:eastAsiaTheme="minorEastAsia" w:cs="Times"/>
          <w:lang w:eastAsia="zh-CN"/>
        </w:rPr>
      </w:pPr>
    </w:p>
    <w:p w14:paraId="77EE308D" w14:textId="2B354D22" w:rsidR="0059636B" w:rsidRPr="00EB5B71" w:rsidRDefault="0059636B" w:rsidP="0059636B">
      <w:pPr>
        <w:keepNext/>
        <w:numPr>
          <w:ilvl w:val="1"/>
          <w:numId w:val="5"/>
        </w:numPr>
        <w:spacing w:before="240" w:after="60"/>
        <w:outlineLvl w:val="1"/>
        <w:rPr>
          <w:rFonts w:ascii="Arial" w:eastAsia="宋体" w:hAnsi="Arial" w:cs="Arial"/>
          <w:bCs/>
          <w:iCs/>
          <w:szCs w:val="28"/>
          <w:lang w:eastAsia="zh-CN"/>
        </w:rPr>
      </w:pPr>
      <w:bookmarkStart w:id="2" w:name="_Ref68012852"/>
      <w:r>
        <w:rPr>
          <w:rFonts w:ascii="Arial" w:eastAsia="宋体" w:hAnsi="Arial" w:cs="Arial"/>
          <w:bCs/>
          <w:iCs/>
          <w:szCs w:val="28"/>
          <w:lang w:eastAsia="zh-CN"/>
        </w:rPr>
        <w:t>RS structure</w:t>
      </w:r>
      <w:bookmarkEnd w:id="2"/>
    </w:p>
    <w:p w14:paraId="43FED388" w14:textId="3A06808C" w:rsidR="0059636B" w:rsidRDefault="0059636B" w:rsidP="0059636B">
      <w:pPr>
        <w:pStyle w:val="a0"/>
        <w:spacing w:before="120"/>
        <w:rPr>
          <w:rFonts w:eastAsiaTheme="minorEastAsia" w:cs="Times"/>
          <w:lang w:eastAsia="zh-CN"/>
        </w:rPr>
      </w:pPr>
      <w:r>
        <w:rPr>
          <w:rFonts w:eastAsiaTheme="minorEastAsia" w:cs="Times"/>
          <w:lang w:eastAsia="zh-CN"/>
        </w:rPr>
        <w:t xml:space="preserve">According to the current working assumption, Rel-15/16 TRS structure is reused as the temporary RS for efficient SCell activation. </w:t>
      </w:r>
      <w:r w:rsidR="00780E54">
        <w:rPr>
          <w:rFonts w:eastAsiaTheme="minorEastAsia" w:cs="Times"/>
          <w:lang w:eastAsia="zh-CN"/>
        </w:rPr>
        <w:t xml:space="preserve">RAN1 has consulted with RAN4 on how many </w:t>
      </w:r>
      <w:r w:rsidR="00780E54" w:rsidRPr="00C7126D">
        <w:rPr>
          <w:rFonts w:eastAsia="Batang"/>
          <w:szCs w:val="20"/>
          <w:lang w:val="en-GB"/>
        </w:rPr>
        <w:t>burst/symbols are required for both AGC settling and Time/Frequency tracking</w:t>
      </w:r>
      <w:r w:rsidR="00780E54">
        <w:rPr>
          <w:rFonts w:eastAsia="Batang"/>
          <w:szCs w:val="20"/>
          <w:lang w:val="en-GB"/>
        </w:rPr>
        <w:t xml:space="preserve"> by sending a LS at RAN1#103 </w:t>
      </w:r>
      <w:r w:rsidR="00780E54">
        <w:rPr>
          <w:rFonts w:eastAsia="Batang"/>
          <w:szCs w:val="20"/>
          <w:lang w:val="en-GB"/>
        </w:rPr>
        <w:fldChar w:fldCharType="begin"/>
      </w:r>
      <w:r w:rsidR="00780E54">
        <w:rPr>
          <w:rFonts w:eastAsia="Batang"/>
          <w:szCs w:val="20"/>
          <w:lang w:val="en-GB"/>
        </w:rPr>
        <w:instrText xml:space="preserve"> REF _Ref68009465 \r \h </w:instrText>
      </w:r>
      <w:r w:rsidR="00780E54">
        <w:rPr>
          <w:rFonts w:eastAsia="Batang"/>
          <w:szCs w:val="20"/>
          <w:lang w:val="en-GB"/>
        </w:rPr>
      </w:r>
      <w:r w:rsidR="00780E54">
        <w:rPr>
          <w:rFonts w:eastAsia="Batang"/>
          <w:szCs w:val="20"/>
          <w:lang w:val="en-GB"/>
        </w:rPr>
        <w:fldChar w:fldCharType="separate"/>
      </w:r>
      <w:r w:rsidR="00084FE6">
        <w:rPr>
          <w:rFonts w:eastAsia="Batang"/>
          <w:szCs w:val="20"/>
          <w:lang w:val="en-GB"/>
        </w:rPr>
        <w:t>[2]</w:t>
      </w:r>
      <w:r w:rsidR="00780E54">
        <w:rPr>
          <w:rFonts w:eastAsia="Batang"/>
          <w:szCs w:val="20"/>
          <w:lang w:val="en-GB"/>
        </w:rPr>
        <w:fldChar w:fldCharType="end"/>
      </w:r>
      <w:r w:rsidR="00780E54">
        <w:rPr>
          <w:rFonts w:eastAsia="Batang"/>
          <w:szCs w:val="20"/>
          <w:lang w:val="en-GB"/>
        </w:rPr>
        <w:t xml:space="preserve">. In the reply LS </w:t>
      </w:r>
      <w:r w:rsidR="00780E54">
        <w:rPr>
          <w:rFonts w:eastAsia="Batang"/>
          <w:szCs w:val="20"/>
          <w:lang w:val="en-GB"/>
        </w:rPr>
        <w:fldChar w:fldCharType="begin"/>
      </w:r>
      <w:r w:rsidR="00780E54">
        <w:rPr>
          <w:rFonts w:eastAsia="Batang"/>
          <w:szCs w:val="20"/>
          <w:lang w:val="en-GB"/>
        </w:rPr>
        <w:instrText xml:space="preserve"> REF _Ref68009470 \r \h </w:instrText>
      </w:r>
      <w:r w:rsidR="00780E54">
        <w:rPr>
          <w:rFonts w:eastAsia="Batang"/>
          <w:szCs w:val="20"/>
          <w:lang w:val="en-GB"/>
        </w:rPr>
      </w:r>
      <w:r w:rsidR="00780E54">
        <w:rPr>
          <w:rFonts w:eastAsia="Batang"/>
          <w:szCs w:val="20"/>
          <w:lang w:val="en-GB"/>
        </w:rPr>
        <w:fldChar w:fldCharType="separate"/>
      </w:r>
      <w:r w:rsidR="00084FE6">
        <w:rPr>
          <w:rFonts w:eastAsia="Batang"/>
          <w:szCs w:val="20"/>
          <w:lang w:val="en-GB"/>
        </w:rPr>
        <w:t>[3]</w:t>
      </w:r>
      <w:r w:rsidR="00780E54">
        <w:rPr>
          <w:rFonts w:eastAsia="Batang"/>
          <w:szCs w:val="20"/>
          <w:lang w:val="en-GB"/>
        </w:rPr>
        <w:fldChar w:fldCharType="end"/>
      </w:r>
      <w:r w:rsidR="00780E54">
        <w:rPr>
          <w:rFonts w:eastAsia="Batang"/>
          <w:szCs w:val="20"/>
          <w:lang w:val="en-GB"/>
        </w:rPr>
        <w:t xml:space="preserve">, RAN4 confirms that at least in FR1, </w:t>
      </w:r>
      <w:r w:rsidR="00780E54">
        <w:rPr>
          <w:rFonts w:eastAsiaTheme="minorEastAsia" w:cs="Times"/>
          <w:lang w:eastAsia="zh-CN"/>
        </w:rPr>
        <w:t xml:space="preserve">a single temporary RS burst can be used for either </w:t>
      </w:r>
      <w:r w:rsidR="00780E54" w:rsidRPr="00732A06">
        <w:rPr>
          <w:rFonts w:ascii="Times New Roman" w:hAnsi="Times New Roman"/>
          <w:szCs w:val="20"/>
        </w:rPr>
        <w:t xml:space="preserve">AGC settling </w:t>
      </w:r>
      <w:r w:rsidR="00780E54">
        <w:rPr>
          <w:rFonts w:ascii="Times New Roman" w:hAnsi="Times New Roman"/>
          <w:szCs w:val="20"/>
        </w:rPr>
        <w:t>or</w:t>
      </w:r>
      <w:r w:rsidR="00780E54" w:rsidRPr="00732A06">
        <w:rPr>
          <w:rFonts w:ascii="Times New Roman" w:hAnsi="Times New Roman"/>
          <w:szCs w:val="20"/>
        </w:rPr>
        <w:t xml:space="preserve"> time/frequency tracking</w:t>
      </w:r>
      <w:r w:rsidR="00780E54">
        <w:rPr>
          <w:rFonts w:ascii="Times New Roman" w:hAnsi="Times New Roman"/>
          <w:szCs w:val="20"/>
        </w:rPr>
        <w:t xml:space="preserve">, but not both. In the case of SCell is known </w:t>
      </w:r>
      <w:r w:rsidR="00D60A5A">
        <w:rPr>
          <w:rFonts w:ascii="Times New Roman" w:hAnsi="Times New Roman"/>
          <w:szCs w:val="20"/>
        </w:rPr>
        <w:t xml:space="preserve">with measurement cycle larger 160ms, </w:t>
      </w:r>
      <w:r w:rsidR="00D60A5A" w:rsidRPr="00D60A5A">
        <w:rPr>
          <w:rFonts w:ascii="Times New Roman" w:hAnsi="Times New Roman"/>
          <w:i/>
          <w:szCs w:val="20"/>
          <w:u w:val="single"/>
        </w:rPr>
        <w:t>two</w:t>
      </w:r>
      <w:r w:rsidR="00D60A5A">
        <w:rPr>
          <w:rFonts w:ascii="Times New Roman" w:hAnsi="Times New Roman"/>
          <w:szCs w:val="20"/>
        </w:rPr>
        <w:t xml:space="preserve"> temporary RS bursts, potentially with a minimal gap between them for AGC application delay, are required for </w:t>
      </w:r>
      <w:r w:rsidR="00D60A5A">
        <w:rPr>
          <w:rFonts w:eastAsiaTheme="minorEastAsia" w:cs="Times"/>
          <w:lang w:eastAsia="zh-CN"/>
        </w:rPr>
        <w:t>efficient SCell activation.</w:t>
      </w:r>
      <w:r w:rsidR="00594417">
        <w:rPr>
          <w:rFonts w:eastAsiaTheme="minorEastAsia" w:cs="Times"/>
          <w:lang w:eastAsia="zh-CN"/>
        </w:rPr>
        <w:t xml:space="preserve"> </w:t>
      </w:r>
    </w:p>
    <w:p w14:paraId="01874190" w14:textId="2CAE79CA" w:rsidR="00594417" w:rsidRDefault="00594417" w:rsidP="0059636B">
      <w:pPr>
        <w:pStyle w:val="a0"/>
        <w:spacing w:before="120"/>
        <w:rPr>
          <w:rFonts w:eastAsia="Batang"/>
          <w:szCs w:val="20"/>
          <w:lang w:val="en-GB"/>
        </w:rPr>
      </w:pPr>
      <w:r>
        <w:rPr>
          <w:rFonts w:eastAsia="Batang"/>
          <w:szCs w:val="20"/>
          <w:lang w:val="en-GB"/>
        </w:rPr>
        <w:lastRenderedPageBreak/>
        <w:t xml:space="preserve">Although only a single RS burst is required for </w:t>
      </w:r>
      <w:r>
        <w:rPr>
          <w:rFonts w:ascii="Times New Roman" w:hAnsi="Times New Roman"/>
          <w:szCs w:val="20"/>
        </w:rPr>
        <w:t xml:space="preserve">measurement cycle ≤ 160ms, it is desirable to have a unified design of RS structure. Moreover, </w:t>
      </w:r>
      <w:r>
        <w:rPr>
          <w:rFonts w:eastAsia="Batang"/>
          <w:szCs w:val="20"/>
          <w:lang w:val="en-GB"/>
        </w:rPr>
        <w:t xml:space="preserve">considering that network may not know how long the </w:t>
      </w:r>
      <w:r w:rsidR="00E80285">
        <w:rPr>
          <w:rFonts w:eastAsia="Batang"/>
          <w:szCs w:val="20"/>
          <w:lang w:val="en-GB"/>
        </w:rPr>
        <w:t xml:space="preserve">actual </w:t>
      </w:r>
      <w:r>
        <w:rPr>
          <w:rFonts w:eastAsia="Batang"/>
          <w:szCs w:val="20"/>
          <w:lang w:val="en-GB"/>
        </w:rPr>
        <w:t>SCell measurement cycle is applied at the UE, i</w:t>
      </w:r>
      <w:r w:rsidR="00E80285">
        <w:rPr>
          <w:rFonts w:eastAsia="Batang"/>
          <w:szCs w:val="20"/>
          <w:lang w:val="en-GB"/>
        </w:rPr>
        <w:t>t</w:t>
      </w:r>
      <w:r>
        <w:rPr>
          <w:rFonts w:eastAsia="Batang"/>
          <w:szCs w:val="20"/>
          <w:lang w:val="en-GB"/>
        </w:rPr>
        <w:t xml:space="preserve"> i</w:t>
      </w:r>
      <w:r w:rsidR="00E80285">
        <w:rPr>
          <w:rFonts w:eastAsia="Batang"/>
          <w:szCs w:val="20"/>
          <w:lang w:val="en-GB"/>
        </w:rPr>
        <w:t>s</w:t>
      </w:r>
      <w:r>
        <w:rPr>
          <w:rFonts w:eastAsia="Batang"/>
          <w:szCs w:val="20"/>
          <w:lang w:val="en-GB"/>
        </w:rPr>
        <w:t xml:space="preserve"> safer and simpler to define a single RS structure with two TRS burst</w:t>
      </w:r>
      <w:r w:rsidR="00434DEC">
        <w:rPr>
          <w:rFonts w:eastAsia="Batang"/>
          <w:szCs w:val="20"/>
          <w:lang w:val="en-GB"/>
        </w:rPr>
        <w:t>s</w:t>
      </w:r>
      <w:r>
        <w:rPr>
          <w:rFonts w:eastAsia="Batang"/>
          <w:szCs w:val="20"/>
          <w:lang w:val="en-GB"/>
        </w:rPr>
        <w:t>.</w:t>
      </w:r>
    </w:p>
    <w:p w14:paraId="03F440EB" w14:textId="4BCD7060" w:rsidR="0059636B" w:rsidRPr="002D4E32" w:rsidRDefault="0059636B" w:rsidP="0059636B">
      <w:pPr>
        <w:pStyle w:val="a7"/>
        <w:jc w:val="both"/>
        <w:rPr>
          <w:rFonts w:eastAsia="Batang"/>
          <w:lang w:eastAsia="x-none"/>
        </w:rPr>
      </w:pPr>
      <w:bookmarkStart w:id="3" w:name="_Ref53755294"/>
      <w:r w:rsidRPr="002D4E32">
        <w:rPr>
          <w:i/>
          <w:u w:val="single"/>
        </w:rPr>
        <w:t xml:space="preserve">Proposal </w:t>
      </w:r>
      <w:r w:rsidRPr="002D4E32">
        <w:rPr>
          <w:i/>
          <w:u w:val="single"/>
        </w:rPr>
        <w:fldChar w:fldCharType="begin"/>
      </w:r>
      <w:r w:rsidRPr="002D4E32">
        <w:rPr>
          <w:i/>
          <w:u w:val="single"/>
        </w:rPr>
        <w:instrText xml:space="preserve"> SEQ Proposal \* ARABIC </w:instrText>
      </w:r>
      <w:r w:rsidRPr="002D4E32">
        <w:rPr>
          <w:i/>
          <w:u w:val="single"/>
        </w:rPr>
        <w:fldChar w:fldCharType="separate"/>
      </w:r>
      <w:r w:rsidR="00084FE6">
        <w:rPr>
          <w:i/>
          <w:noProof/>
          <w:u w:val="single"/>
        </w:rPr>
        <w:t>1</w:t>
      </w:r>
      <w:r w:rsidRPr="002D4E32">
        <w:rPr>
          <w:i/>
          <w:u w:val="single"/>
        </w:rPr>
        <w:fldChar w:fldCharType="end"/>
      </w:r>
      <w:r w:rsidRPr="002D4E32">
        <w:rPr>
          <w:i/>
        </w:rPr>
        <w:t>:</w:t>
      </w:r>
      <w:r w:rsidRPr="002D4E32">
        <w:t xml:space="preserve"> </w:t>
      </w:r>
      <w:r>
        <w:rPr>
          <w:rFonts w:ascii="Times" w:eastAsiaTheme="minorEastAsia" w:hAnsi="Times" w:cs="Times"/>
          <w:i/>
          <w:lang w:eastAsia="zh-CN"/>
        </w:rPr>
        <w:t xml:space="preserve">The </w:t>
      </w:r>
      <w:r w:rsidR="00D60A5A" w:rsidRPr="00D60A5A">
        <w:rPr>
          <w:rFonts w:ascii="Times" w:eastAsiaTheme="minorEastAsia" w:hAnsi="Times" w:cs="Times"/>
          <w:i/>
          <w:lang w:eastAsia="zh-CN"/>
        </w:rPr>
        <w:t xml:space="preserve">temporary RS </w:t>
      </w:r>
      <w:r>
        <w:rPr>
          <w:rFonts w:ascii="Times" w:eastAsiaTheme="minorEastAsia" w:hAnsi="Times" w:cs="Times"/>
          <w:i/>
          <w:lang w:eastAsia="zh-CN"/>
        </w:rPr>
        <w:t xml:space="preserve">for fast SCell activation consists of </w:t>
      </w:r>
      <w:r w:rsidR="00D60A5A">
        <w:rPr>
          <w:rFonts w:ascii="Times" w:eastAsiaTheme="minorEastAsia" w:hAnsi="Times" w:cs="Times"/>
          <w:i/>
          <w:lang w:eastAsia="zh-CN"/>
        </w:rPr>
        <w:t>two</w:t>
      </w:r>
      <w:r>
        <w:rPr>
          <w:rFonts w:ascii="Times" w:eastAsiaTheme="minorEastAsia" w:hAnsi="Times" w:cs="Times"/>
          <w:i/>
          <w:lang w:eastAsia="zh-CN"/>
        </w:rPr>
        <w:t xml:space="preserve"> </w:t>
      </w:r>
      <w:r w:rsidR="00211975">
        <w:rPr>
          <w:rFonts w:ascii="Times" w:eastAsiaTheme="minorEastAsia" w:hAnsi="Times" w:cs="Times"/>
          <w:i/>
          <w:lang w:eastAsia="zh-CN"/>
        </w:rPr>
        <w:t>RS</w:t>
      </w:r>
      <w:r>
        <w:rPr>
          <w:rFonts w:ascii="Times" w:eastAsiaTheme="minorEastAsia" w:hAnsi="Times" w:cs="Times"/>
          <w:i/>
          <w:lang w:eastAsia="zh-CN"/>
        </w:rPr>
        <w:t xml:space="preserve"> burst</w:t>
      </w:r>
      <w:r w:rsidR="00D60A5A">
        <w:rPr>
          <w:rFonts w:ascii="Times" w:eastAsiaTheme="minorEastAsia" w:hAnsi="Times" w:cs="Times"/>
          <w:i/>
          <w:lang w:eastAsia="zh-CN"/>
        </w:rPr>
        <w:t>s respectively</w:t>
      </w:r>
      <w:r>
        <w:rPr>
          <w:rFonts w:ascii="Times" w:eastAsiaTheme="minorEastAsia" w:hAnsi="Times" w:cs="Times"/>
          <w:i/>
          <w:lang w:eastAsia="zh-CN"/>
        </w:rPr>
        <w:t xml:space="preserve"> for AGC settling and time/frequency tracking</w:t>
      </w:r>
      <w:r w:rsidR="00211975">
        <w:rPr>
          <w:rFonts w:ascii="Times" w:eastAsiaTheme="minorEastAsia" w:hAnsi="Times" w:cs="Times"/>
          <w:i/>
          <w:lang w:eastAsia="zh-CN"/>
        </w:rPr>
        <w:t xml:space="preserve">, where the Rel-15/16 TRS structure is reused for </w:t>
      </w:r>
      <w:r w:rsidR="008F5919">
        <w:rPr>
          <w:rFonts w:ascii="Times" w:eastAsiaTheme="minorEastAsia" w:hAnsi="Times" w:cs="Times"/>
          <w:i/>
          <w:lang w:eastAsia="zh-CN"/>
        </w:rPr>
        <w:t>the</w:t>
      </w:r>
      <w:r w:rsidR="00577018">
        <w:rPr>
          <w:rFonts w:ascii="Times" w:eastAsiaTheme="minorEastAsia" w:hAnsi="Times" w:cs="Times"/>
          <w:i/>
          <w:lang w:eastAsia="zh-CN"/>
        </w:rPr>
        <w:t xml:space="preserve"> RS</w:t>
      </w:r>
      <w:r w:rsidR="00211975">
        <w:rPr>
          <w:rFonts w:ascii="Times" w:eastAsiaTheme="minorEastAsia" w:hAnsi="Times" w:cs="Times"/>
          <w:i/>
          <w:lang w:eastAsia="zh-CN"/>
        </w:rPr>
        <w:t xml:space="preserve"> burst</w:t>
      </w:r>
      <w:r w:rsidRPr="002D4E32">
        <w:rPr>
          <w:i/>
        </w:rPr>
        <w:t>.</w:t>
      </w:r>
      <w:bookmarkEnd w:id="3"/>
    </w:p>
    <w:p w14:paraId="532F145F" w14:textId="77777777" w:rsidR="0059636B" w:rsidRDefault="0059636B" w:rsidP="00277F94">
      <w:pPr>
        <w:pStyle w:val="a0"/>
        <w:spacing w:before="120"/>
        <w:rPr>
          <w:rFonts w:eastAsiaTheme="minorEastAsia" w:cs="Times"/>
          <w:lang w:eastAsia="zh-CN"/>
        </w:rPr>
      </w:pPr>
    </w:p>
    <w:p w14:paraId="55BA0299" w14:textId="2B20E81E" w:rsidR="000845D1" w:rsidRPr="00EB5B71" w:rsidRDefault="000845D1" w:rsidP="000845D1">
      <w:pPr>
        <w:keepNext/>
        <w:numPr>
          <w:ilvl w:val="1"/>
          <w:numId w:val="5"/>
        </w:numPr>
        <w:spacing w:before="240" w:after="60"/>
        <w:outlineLvl w:val="1"/>
        <w:rPr>
          <w:rFonts w:ascii="Arial" w:eastAsia="宋体" w:hAnsi="Arial" w:cs="Arial"/>
          <w:bCs/>
          <w:iCs/>
          <w:szCs w:val="28"/>
          <w:lang w:eastAsia="zh-CN"/>
        </w:rPr>
      </w:pPr>
      <w:r>
        <w:rPr>
          <w:rFonts w:ascii="Arial" w:eastAsia="宋体" w:hAnsi="Arial" w:cs="Arial"/>
          <w:bCs/>
          <w:iCs/>
          <w:szCs w:val="28"/>
          <w:lang w:eastAsia="zh-CN"/>
        </w:rPr>
        <w:t xml:space="preserve">Triggering mechanism </w:t>
      </w:r>
    </w:p>
    <w:p w14:paraId="10A14481" w14:textId="4B8A3277" w:rsidR="00CE024F" w:rsidRDefault="00CE024F" w:rsidP="00277F94">
      <w:pPr>
        <w:pStyle w:val="a0"/>
        <w:spacing w:before="120"/>
        <w:rPr>
          <w:rFonts w:eastAsiaTheme="minorEastAsia" w:cs="Times"/>
          <w:lang w:eastAsia="zh-CN"/>
        </w:rPr>
      </w:pPr>
      <w:r w:rsidRPr="00046B6C">
        <w:rPr>
          <w:rFonts w:eastAsiaTheme="minorEastAsia" w:cs="Times"/>
          <w:lang w:eastAsia="zh-CN"/>
        </w:rPr>
        <w:t xml:space="preserve">The </w:t>
      </w:r>
      <w:r w:rsidR="00050570" w:rsidRPr="00046B6C">
        <w:rPr>
          <w:rFonts w:eastAsiaTheme="minorEastAsia" w:cs="Times"/>
          <w:lang w:eastAsia="zh-CN"/>
        </w:rPr>
        <w:t>triggering</w:t>
      </w:r>
      <w:r w:rsidRPr="00046B6C">
        <w:rPr>
          <w:rFonts w:eastAsiaTheme="minorEastAsia" w:cs="Times"/>
          <w:lang w:eastAsia="zh-CN"/>
        </w:rPr>
        <w:t xml:space="preserve"> mechanism is discussed in the previous meeting</w:t>
      </w:r>
      <w:r w:rsidR="00252CBC">
        <w:rPr>
          <w:rFonts w:eastAsiaTheme="minorEastAsia" w:cs="Times" w:hint="eastAsia"/>
          <w:lang w:eastAsia="zh-CN"/>
        </w:rPr>
        <w:t>s</w:t>
      </w:r>
      <w:r w:rsidRPr="00046B6C">
        <w:rPr>
          <w:rFonts w:eastAsiaTheme="minorEastAsia" w:cs="Times"/>
          <w:lang w:eastAsia="zh-CN"/>
        </w:rPr>
        <w:t xml:space="preserve">, and </w:t>
      </w:r>
      <w:r w:rsidR="00252CBC">
        <w:rPr>
          <w:rFonts w:eastAsiaTheme="minorEastAsia" w:cs="Times"/>
          <w:lang w:eastAsia="zh-CN"/>
        </w:rPr>
        <w:t>the following options</w:t>
      </w:r>
      <w:r w:rsidRPr="00046B6C">
        <w:rPr>
          <w:rFonts w:eastAsiaTheme="minorEastAsia" w:cs="Times"/>
          <w:lang w:eastAsia="zh-CN"/>
        </w:rPr>
        <w:t xml:space="preserve"> are</w:t>
      </w:r>
      <w:r w:rsidR="00252CBC">
        <w:rPr>
          <w:rFonts w:eastAsiaTheme="minorEastAsia" w:cs="Times"/>
          <w:lang w:eastAsia="zh-CN"/>
        </w:rPr>
        <w:t xml:space="preserve"> converged for down-</w:t>
      </w:r>
      <w:r w:rsidR="002D6F0B">
        <w:rPr>
          <w:rFonts w:eastAsiaTheme="minorEastAsia" w:cs="Times"/>
          <w:lang w:eastAsia="zh-CN"/>
        </w:rPr>
        <w:t>selection</w:t>
      </w:r>
      <w:r w:rsidRPr="00046B6C">
        <w:rPr>
          <w:rFonts w:eastAsiaTheme="minorEastAsia" w:cs="Times"/>
          <w:lang w:eastAsia="zh-CN"/>
        </w:rPr>
        <w:t>:</w:t>
      </w:r>
    </w:p>
    <w:tbl>
      <w:tblPr>
        <w:tblStyle w:val="ac"/>
        <w:tblW w:w="0" w:type="auto"/>
        <w:tblLook w:val="04A0" w:firstRow="1" w:lastRow="0" w:firstColumn="1" w:lastColumn="0" w:noHBand="0" w:noVBand="1"/>
      </w:tblPr>
      <w:tblGrid>
        <w:gridCol w:w="9019"/>
      </w:tblGrid>
      <w:tr w:rsidR="002D6F0B" w14:paraId="7E1DE9BB" w14:textId="77777777" w:rsidTr="002D6F0B">
        <w:tc>
          <w:tcPr>
            <w:tcW w:w="9019" w:type="dxa"/>
          </w:tcPr>
          <w:p w14:paraId="0BF21D78" w14:textId="77777777" w:rsidR="002D6F0B" w:rsidRPr="00B32559" w:rsidRDefault="002D6F0B" w:rsidP="002D6F0B">
            <w:pPr>
              <w:numPr>
                <w:ilvl w:val="0"/>
                <w:numId w:val="24"/>
              </w:numPr>
              <w:autoSpaceDE w:val="0"/>
              <w:autoSpaceDN w:val="0"/>
              <w:snapToGrid w:val="0"/>
              <w:jc w:val="both"/>
              <w:rPr>
                <w:rFonts w:ascii="Times" w:hAnsi="Times"/>
                <w:iCs/>
                <w:sz w:val="20"/>
                <w:szCs w:val="20"/>
                <w:lang w:val="en-GB"/>
              </w:rPr>
            </w:pPr>
            <w:r w:rsidRPr="00B32559">
              <w:rPr>
                <w:rFonts w:ascii="Times" w:hAnsi="Times"/>
                <w:iCs/>
                <w:sz w:val="20"/>
                <w:szCs w:val="20"/>
                <w:highlight w:val="yellow"/>
                <w:lang w:val="en-GB"/>
              </w:rPr>
              <w:t>Option</w:t>
            </w:r>
            <w:r w:rsidRPr="00B32559">
              <w:rPr>
                <w:rFonts w:ascii="Times" w:hAnsi="Times" w:hint="eastAsia"/>
                <w:iCs/>
                <w:sz w:val="20"/>
                <w:szCs w:val="20"/>
                <w:highlight w:val="yellow"/>
                <w:lang w:val="en-GB"/>
              </w:rPr>
              <w:t xml:space="preserve"> 1a</w:t>
            </w:r>
            <w:r w:rsidRPr="00B32559">
              <w:rPr>
                <w:rFonts w:ascii="Times" w:hAnsi="Times" w:hint="eastAsia"/>
                <w:iCs/>
                <w:sz w:val="20"/>
                <w:szCs w:val="20"/>
                <w:lang w:val="en-GB"/>
              </w:rPr>
              <w:t>: MAC CE(s) contained in a single PDSCH to trigger both SCell activation and corresponding temporary RS(s)</w:t>
            </w:r>
          </w:p>
          <w:p w14:paraId="62614D46" w14:textId="77777777" w:rsidR="002D6F0B" w:rsidRPr="00B32559" w:rsidRDefault="002D6F0B" w:rsidP="002D6F0B">
            <w:pPr>
              <w:numPr>
                <w:ilvl w:val="1"/>
                <w:numId w:val="24"/>
              </w:numPr>
              <w:autoSpaceDE w:val="0"/>
              <w:autoSpaceDN w:val="0"/>
              <w:snapToGrid w:val="0"/>
              <w:ind w:left="1080"/>
              <w:jc w:val="both"/>
              <w:rPr>
                <w:rFonts w:ascii="Times" w:hAnsi="Times"/>
                <w:iCs/>
                <w:sz w:val="20"/>
                <w:szCs w:val="20"/>
                <w:lang w:val="en-GB"/>
              </w:rPr>
            </w:pPr>
            <w:r w:rsidRPr="00B32559">
              <w:rPr>
                <w:rFonts w:ascii="Times" w:hAnsi="Times" w:hint="eastAsia"/>
                <w:iCs/>
                <w:sz w:val="20"/>
                <w:szCs w:val="20"/>
                <w:lang w:val="en-GB"/>
              </w:rPr>
              <w:t xml:space="preserve">Details FFS including timeline design for </w:t>
            </w:r>
            <w:r w:rsidRPr="00B32559">
              <w:rPr>
                <w:rFonts w:ascii="Times" w:hAnsi="Times"/>
                <w:iCs/>
                <w:sz w:val="20"/>
                <w:szCs w:val="20"/>
                <w:lang w:val="en-GB"/>
              </w:rPr>
              <w:t xml:space="preserve">receiving temporary </w:t>
            </w:r>
            <w:r w:rsidRPr="00B32559">
              <w:rPr>
                <w:rFonts w:ascii="Times" w:hAnsi="Times" w:hint="eastAsia"/>
                <w:iCs/>
                <w:sz w:val="20"/>
                <w:szCs w:val="20"/>
                <w:lang w:val="en-GB"/>
              </w:rPr>
              <w:t>RS</w:t>
            </w:r>
          </w:p>
          <w:p w14:paraId="49DE579D" w14:textId="77777777" w:rsidR="002D6F0B" w:rsidRPr="00B32559" w:rsidRDefault="002D6F0B" w:rsidP="002D6F0B">
            <w:pPr>
              <w:numPr>
                <w:ilvl w:val="0"/>
                <w:numId w:val="24"/>
              </w:numPr>
              <w:autoSpaceDE w:val="0"/>
              <w:autoSpaceDN w:val="0"/>
              <w:snapToGrid w:val="0"/>
              <w:jc w:val="both"/>
              <w:rPr>
                <w:rFonts w:ascii="Times" w:hAnsi="Times"/>
                <w:iCs/>
                <w:sz w:val="20"/>
                <w:szCs w:val="20"/>
                <w:lang w:val="en-GB"/>
              </w:rPr>
            </w:pPr>
            <w:r w:rsidRPr="00B32559">
              <w:rPr>
                <w:rFonts w:ascii="Times" w:hAnsi="Times"/>
                <w:iCs/>
                <w:sz w:val="20"/>
                <w:szCs w:val="20"/>
                <w:highlight w:val="yellow"/>
                <w:lang w:val="en-GB"/>
              </w:rPr>
              <w:t>Option</w:t>
            </w:r>
            <w:r w:rsidRPr="00B32559">
              <w:rPr>
                <w:rFonts w:ascii="Times" w:hAnsi="Times" w:hint="eastAsia"/>
                <w:iCs/>
                <w:sz w:val="20"/>
                <w:szCs w:val="20"/>
                <w:highlight w:val="yellow"/>
                <w:lang w:val="en-GB"/>
              </w:rPr>
              <w:t xml:space="preserve"> 1b</w:t>
            </w:r>
            <w:r w:rsidRPr="00B32559">
              <w:rPr>
                <w:rFonts w:ascii="Times" w:hAnsi="Times" w:hint="eastAsia"/>
                <w:iCs/>
                <w:sz w:val="20"/>
                <w:szCs w:val="20"/>
                <w:lang w:val="en-GB"/>
              </w:rPr>
              <w:t>: A single DCI to trigger both SCell activation and corresponding temporary RS(s)</w:t>
            </w:r>
          </w:p>
          <w:p w14:paraId="71D3EC10" w14:textId="77777777" w:rsidR="002D6F0B" w:rsidRPr="00B32559" w:rsidRDefault="002D6F0B" w:rsidP="002D6F0B">
            <w:pPr>
              <w:numPr>
                <w:ilvl w:val="1"/>
                <w:numId w:val="24"/>
              </w:numPr>
              <w:autoSpaceDE w:val="0"/>
              <w:autoSpaceDN w:val="0"/>
              <w:snapToGrid w:val="0"/>
              <w:ind w:left="1080"/>
              <w:jc w:val="both"/>
              <w:rPr>
                <w:rFonts w:ascii="Times" w:hAnsi="Times"/>
                <w:iCs/>
                <w:sz w:val="20"/>
                <w:szCs w:val="20"/>
                <w:lang w:val="en-GB"/>
              </w:rPr>
            </w:pPr>
            <w:r w:rsidRPr="00B32559">
              <w:rPr>
                <w:rFonts w:ascii="Times" w:hAnsi="Times" w:hint="eastAsia"/>
                <w:iCs/>
                <w:sz w:val="20"/>
                <w:szCs w:val="20"/>
                <w:lang w:val="en-GB"/>
              </w:rPr>
              <w:t>Details FFS</w:t>
            </w:r>
            <w:r w:rsidRPr="00B32559">
              <w:rPr>
                <w:rFonts w:ascii="Times" w:hAnsi="Times"/>
                <w:iCs/>
                <w:sz w:val="20"/>
                <w:szCs w:val="20"/>
                <w:lang w:val="en-GB"/>
              </w:rPr>
              <w:t xml:space="preserve"> </w:t>
            </w:r>
            <w:r w:rsidRPr="00B32559">
              <w:rPr>
                <w:rFonts w:ascii="Times" w:hAnsi="Times" w:hint="eastAsia"/>
                <w:iCs/>
                <w:sz w:val="20"/>
                <w:szCs w:val="20"/>
                <w:lang w:val="en-GB"/>
              </w:rPr>
              <w:t xml:space="preserve">including </w:t>
            </w:r>
            <w:r w:rsidRPr="00B32559">
              <w:rPr>
                <w:rFonts w:ascii="Times" w:hAnsi="Times"/>
                <w:iCs/>
                <w:sz w:val="20"/>
                <w:szCs w:val="20"/>
                <w:lang w:val="en-GB"/>
              </w:rPr>
              <w:t>potential impact on SCell activation related procedures and, e.g.</w:t>
            </w:r>
            <w:r w:rsidRPr="00B32559">
              <w:rPr>
                <w:rFonts w:ascii="Times" w:hAnsi="Times" w:hint="eastAsia"/>
                <w:iCs/>
                <w:sz w:val="20"/>
                <w:szCs w:val="20"/>
                <w:lang w:val="en-GB"/>
              </w:rPr>
              <w:t xml:space="preserve"> timeline design for </w:t>
            </w:r>
            <w:r w:rsidRPr="00B32559">
              <w:rPr>
                <w:rFonts w:ascii="Times" w:hAnsi="Times"/>
                <w:iCs/>
                <w:sz w:val="20"/>
                <w:szCs w:val="20"/>
                <w:lang w:val="en-GB"/>
              </w:rPr>
              <w:t xml:space="preserve">SCell activation and for receiving temporary </w:t>
            </w:r>
            <w:r w:rsidRPr="00B32559">
              <w:rPr>
                <w:rFonts w:ascii="Times" w:hAnsi="Times" w:hint="eastAsia"/>
                <w:iCs/>
                <w:sz w:val="20"/>
                <w:szCs w:val="20"/>
                <w:lang w:val="en-GB"/>
              </w:rPr>
              <w:t>RS</w:t>
            </w:r>
          </w:p>
          <w:p w14:paraId="6A140D55" w14:textId="77777777" w:rsidR="002D6F0B" w:rsidRPr="00B32559" w:rsidRDefault="002D6F0B" w:rsidP="002D6F0B">
            <w:pPr>
              <w:numPr>
                <w:ilvl w:val="1"/>
                <w:numId w:val="24"/>
              </w:numPr>
              <w:autoSpaceDE w:val="0"/>
              <w:autoSpaceDN w:val="0"/>
              <w:snapToGrid w:val="0"/>
              <w:ind w:left="1080"/>
              <w:jc w:val="both"/>
              <w:rPr>
                <w:rFonts w:ascii="Times" w:hAnsi="Times"/>
                <w:iCs/>
                <w:sz w:val="20"/>
                <w:szCs w:val="20"/>
                <w:lang w:val="en-GB"/>
              </w:rPr>
            </w:pPr>
            <w:r w:rsidRPr="00B32559">
              <w:rPr>
                <w:rFonts w:ascii="Times" w:hAnsi="Times"/>
                <w:iCs/>
                <w:sz w:val="20"/>
                <w:szCs w:val="20"/>
                <w:lang w:val="en-GB"/>
              </w:rPr>
              <w:t>FFS: The same DCI for SCell deactivation</w:t>
            </w:r>
          </w:p>
          <w:p w14:paraId="1E5068E5" w14:textId="77777777" w:rsidR="002D6F0B" w:rsidRPr="00B32559" w:rsidRDefault="002D6F0B" w:rsidP="002D6F0B">
            <w:pPr>
              <w:numPr>
                <w:ilvl w:val="0"/>
                <w:numId w:val="24"/>
              </w:numPr>
              <w:autoSpaceDE w:val="0"/>
              <w:autoSpaceDN w:val="0"/>
              <w:snapToGrid w:val="0"/>
              <w:jc w:val="both"/>
              <w:rPr>
                <w:rFonts w:ascii="Times" w:hAnsi="Times"/>
                <w:iCs/>
                <w:sz w:val="20"/>
                <w:szCs w:val="20"/>
                <w:lang w:val="en-GB"/>
              </w:rPr>
            </w:pPr>
            <w:r w:rsidRPr="00B32559">
              <w:rPr>
                <w:rFonts w:ascii="Times" w:hAnsi="Times"/>
                <w:iCs/>
                <w:sz w:val="20"/>
                <w:szCs w:val="20"/>
                <w:highlight w:val="yellow"/>
                <w:lang w:val="en-GB"/>
              </w:rPr>
              <w:t>Option</w:t>
            </w:r>
            <w:r w:rsidRPr="00B32559">
              <w:rPr>
                <w:rFonts w:ascii="Times" w:hAnsi="Times" w:hint="eastAsia"/>
                <w:iCs/>
                <w:sz w:val="20"/>
                <w:szCs w:val="20"/>
                <w:highlight w:val="yellow"/>
                <w:lang w:val="en-GB"/>
              </w:rPr>
              <w:t xml:space="preserve"> 2</w:t>
            </w:r>
            <w:r w:rsidRPr="00B32559">
              <w:rPr>
                <w:rFonts w:ascii="Times" w:hAnsi="Times" w:hint="eastAsia"/>
                <w:iCs/>
                <w:sz w:val="20"/>
                <w:szCs w:val="20"/>
                <w:lang w:val="en-GB"/>
              </w:rPr>
              <w:t>: A Rel-15/16 SCell activation MAC-CE to trigger SCell activation and a Rel-15/16 DCI to trigger corresponding temporary RS(s) with enhancement of timeline</w:t>
            </w:r>
          </w:p>
          <w:p w14:paraId="5C13C949" w14:textId="3C70F79B" w:rsidR="002D6F0B" w:rsidRDefault="002D6F0B" w:rsidP="002D6F0B">
            <w:pPr>
              <w:numPr>
                <w:ilvl w:val="1"/>
                <w:numId w:val="24"/>
              </w:numPr>
              <w:autoSpaceDE w:val="0"/>
              <w:autoSpaceDN w:val="0"/>
              <w:snapToGrid w:val="0"/>
              <w:ind w:left="1080"/>
              <w:jc w:val="both"/>
              <w:rPr>
                <w:rFonts w:eastAsiaTheme="minorEastAsia" w:cs="Times"/>
                <w:lang w:eastAsia="zh-CN"/>
              </w:rPr>
            </w:pPr>
            <w:r w:rsidRPr="00B32559">
              <w:rPr>
                <w:rFonts w:ascii="Times" w:hAnsi="Times" w:hint="eastAsia"/>
                <w:iCs/>
                <w:sz w:val="20"/>
                <w:szCs w:val="20"/>
                <w:lang w:val="en-GB"/>
              </w:rPr>
              <w:t>Details FFS</w:t>
            </w:r>
            <w:r w:rsidRPr="00B32559">
              <w:rPr>
                <w:rFonts w:ascii="Times" w:hAnsi="Times"/>
                <w:iCs/>
                <w:sz w:val="20"/>
                <w:szCs w:val="20"/>
                <w:lang w:val="en-GB"/>
              </w:rPr>
              <w:t xml:space="preserve"> </w:t>
            </w:r>
            <w:r w:rsidRPr="00B32559">
              <w:rPr>
                <w:rFonts w:ascii="Times" w:hAnsi="Times" w:hint="eastAsia"/>
                <w:iCs/>
                <w:sz w:val="20"/>
                <w:szCs w:val="20"/>
                <w:lang w:val="en-GB"/>
              </w:rPr>
              <w:t xml:space="preserve">including timeline design for </w:t>
            </w:r>
            <w:r w:rsidRPr="00B32559">
              <w:rPr>
                <w:rFonts w:ascii="Times" w:hAnsi="Times"/>
                <w:iCs/>
                <w:sz w:val="20"/>
                <w:szCs w:val="20"/>
                <w:lang w:val="en-GB"/>
              </w:rPr>
              <w:t xml:space="preserve">receiving a DCI trigger of temporary </w:t>
            </w:r>
            <w:r w:rsidRPr="00B32559">
              <w:rPr>
                <w:rFonts w:ascii="Times" w:hAnsi="Times" w:hint="eastAsia"/>
                <w:iCs/>
                <w:sz w:val="20"/>
                <w:szCs w:val="20"/>
                <w:lang w:val="en-GB"/>
              </w:rPr>
              <w:t>RS</w:t>
            </w:r>
            <w:r w:rsidRPr="00B32559">
              <w:rPr>
                <w:rFonts w:ascii="Times" w:hAnsi="Times"/>
                <w:iCs/>
                <w:sz w:val="20"/>
                <w:szCs w:val="20"/>
                <w:lang w:val="en-GB"/>
              </w:rPr>
              <w:t xml:space="preserve">, and for receiving temporary </w:t>
            </w:r>
            <w:r w:rsidRPr="00B32559">
              <w:rPr>
                <w:rFonts w:ascii="Times" w:hAnsi="Times" w:hint="eastAsia"/>
                <w:iCs/>
                <w:sz w:val="20"/>
                <w:szCs w:val="20"/>
                <w:lang w:val="en-GB"/>
              </w:rPr>
              <w:t>RS</w:t>
            </w:r>
          </w:p>
        </w:tc>
      </w:tr>
    </w:tbl>
    <w:p w14:paraId="69559F60" w14:textId="6AF1EA17" w:rsidR="00252CBC" w:rsidRDefault="00252CBC" w:rsidP="00277F94">
      <w:pPr>
        <w:pStyle w:val="a0"/>
        <w:spacing w:before="120"/>
        <w:rPr>
          <w:rFonts w:eastAsiaTheme="minorEastAsia" w:cs="Times"/>
          <w:lang w:eastAsia="zh-CN"/>
        </w:rPr>
      </w:pPr>
      <w:r>
        <w:rPr>
          <w:rFonts w:eastAsiaTheme="minorEastAsia" w:cs="Times"/>
          <w:lang w:eastAsia="zh-CN"/>
        </w:rPr>
        <w:t>Both option 1a and 1b are</w:t>
      </w:r>
      <w:r w:rsidR="009C6F69">
        <w:rPr>
          <w:rFonts w:eastAsiaTheme="minorEastAsia" w:cs="Times"/>
          <w:lang w:eastAsia="zh-CN"/>
        </w:rPr>
        <w:t xml:space="preserve"> ‘integrated’ triggering mechanism</w:t>
      </w:r>
      <w:r>
        <w:rPr>
          <w:rFonts w:eastAsiaTheme="minorEastAsia" w:cs="Times"/>
          <w:lang w:eastAsia="zh-CN"/>
        </w:rPr>
        <w:t>s, and at least one of them should be supported according to the</w:t>
      </w:r>
      <w:r w:rsidR="00AE7B68">
        <w:rPr>
          <w:rFonts w:eastAsiaTheme="minorEastAsia" w:cs="Times"/>
          <w:lang w:eastAsia="zh-CN"/>
        </w:rPr>
        <w:t xml:space="preserve"> following</w:t>
      </w:r>
      <w:r>
        <w:rPr>
          <w:rFonts w:eastAsiaTheme="minorEastAsia" w:cs="Times"/>
          <w:lang w:eastAsia="zh-CN"/>
        </w:rPr>
        <w:t xml:space="preserve"> agreement in RAN1#103e meeting</w:t>
      </w:r>
      <w:r w:rsidR="003D1B7B">
        <w:rPr>
          <w:rFonts w:eastAsiaTheme="minorEastAsia" w:cs="Times"/>
          <w:lang w:eastAsia="zh-CN"/>
        </w:rPr>
        <w:t xml:space="preserve"> </w:t>
      </w:r>
      <w:r w:rsidR="003D1B7B">
        <w:rPr>
          <w:rFonts w:eastAsiaTheme="minorEastAsia" w:cs="Times"/>
          <w:lang w:eastAsia="zh-CN"/>
        </w:rPr>
        <w:fldChar w:fldCharType="begin"/>
      </w:r>
      <w:r w:rsidR="003D1B7B">
        <w:rPr>
          <w:rFonts w:eastAsiaTheme="minorEastAsia" w:cs="Times"/>
          <w:lang w:eastAsia="zh-CN"/>
        </w:rPr>
        <w:instrText xml:space="preserve"> REF _Ref68018843 \r \h </w:instrText>
      </w:r>
      <w:r w:rsidR="003D1B7B">
        <w:rPr>
          <w:rFonts w:eastAsiaTheme="minorEastAsia" w:cs="Times"/>
          <w:lang w:eastAsia="zh-CN"/>
        </w:rPr>
      </w:r>
      <w:r w:rsidR="003D1B7B">
        <w:rPr>
          <w:rFonts w:eastAsiaTheme="minorEastAsia" w:cs="Times"/>
          <w:lang w:eastAsia="zh-CN"/>
        </w:rPr>
        <w:fldChar w:fldCharType="separate"/>
      </w:r>
      <w:r w:rsidR="00084FE6">
        <w:rPr>
          <w:rFonts w:eastAsiaTheme="minorEastAsia" w:cs="Times"/>
          <w:lang w:eastAsia="zh-CN"/>
        </w:rPr>
        <w:t>[4]</w:t>
      </w:r>
      <w:r w:rsidR="003D1B7B">
        <w:rPr>
          <w:rFonts w:eastAsiaTheme="minorEastAsia" w:cs="Times"/>
          <w:lang w:eastAsia="zh-CN"/>
        </w:rPr>
        <w:fldChar w:fldCharType="end"/>
      </w:r>
      <w:r>
        <w:rPr>
          <w:rFonts w:eastAsiaTheme="minorEastAsia" w:cs="Times"/>
          <w:lang w:eastAsia="zh-CN"/>
        </w:rPr>
        <w:t>.</w:t>
      </w:r>
    </w:p>
    <w:tbl>
      <w:tblPr>
        <w:tblStyle w:val="ac"/>
        <w:tblW w:w="0" w:type="auto"/>
        <w:tblLook w:val="04A0" w:firstRow="1" w:lastRow="0" w:firstColumn="1" w:lastColumn="0" w:noHBand="0" w:noVBand="1"/>
      </w:tblPr>
      <w:tblGrid>
        <w:gridCol w:w="9019"/>
      </w:tblGrid>
      <w:tr w:rsidR="00252CBC" w14:paraId="6F8EFC31" w14:textId="77777777" w:rsidTr="00252CBC">
        <w:tc>
          <w:tcPr>
            <w:tcW w:w="9019" w:type="dxa"/>
          </w:tcPr>
          <w:p w14:paraId="2C12A756" w14:textId="77777777" w:rsidR="00252CBC" w:rsidRPr="00C7126D" w:rsidRDefault="00252CBC" w:rsidP="00252CBC">
            <w:pPr>
              <w:rPr>
                <w:rFonts w:ascii="Times" w:eastAsia="Batang" w:hAnsi="Times"/>
                <w:sz w:val="20"/>
                <w:szCs w:val="20"/>
                <w:lang w:val="en-GB"/>
              </w:rPr>
            </w:pPr>
            <w:r w:rsidRPr="00C7126D">
              <w:rPr>
                <w:rFonts w:ascii="Times" w:eastAsia="Batang" w:hAnsi="Times"/>
                <w:sz w:val="20"/>
                <w:szCs w:val="20"/>
                <w:highlight w:val="green"/>
                <w:lang w:val="en-GB"/>
              </w:rPr>
              <w:t>Agreements</w:t>
            </w:r>
            <w:r w:rsidRPr="00C7126D">
              <w:rPr>
                <w:rFonts w:ascii="Times" w:eastAsia="Batang" w:hAnsi="Times"/>
                <w:sz w:val="20"/>
                <w:szCs w:val="20"/>
                <w:lang w:val="en-GB"/>
              </w:rPr>
              <w:t>:</w:t>
            </w:r>
          </w:p>
          <w:p w14:paraId="62AA5533" w14:textId="77777777" w:rsidR="00252CBC" w:rsidRPr="00C7126D" w:rsidRDefault="00252CBC" w:rsidP="00252CBC">
            <w:pPr>
              <w:autoSpaceDE w:val="0"/>
              <w:autoSpaceDN w:val="0"/>
              <w:snapToGrid w:val="0"/>
              <w:rPr>
                <w:rFonts w:ascii="Times" w:eastAsia="Batang" w:hAnsi="Times"/>
                <w:sz w:val="20"/>
                <w:szCs w:val="20"/>
                <w:lang w:val="en-GB"/>
              </w:rPr>
            </w:pPr>
            <w:r w:rsidRPr="00C7126D">
              <w:rPr>
                <w:rFonts w:ascii="Times" w:eastAsia="Batang" w:hAnsi="Times"/>
                <w:sz w:val="20"/>
                <w:szCs w:val="20"/>
                <w:lang w:val="en-GB"/>
              </w:rPr>
              <w:t>For efficient SCell activation, discuss and agree from the following alternatives at RAN1#104-e</w:t>
            </w:r>
          </w:p>
          <w:p w14:paraId="3B935FE4" w14:textId="77777777" w:rsidR="00252CBC" w:rsidRPr="00C7126D" w:rsidRDefault="00252CBC" w:rsidP="00252CBC">
            <w:pPr>
              <w:numPr>
                <w:ilvl w:val="0"/>
                <w:numId w:val="30"/>
              </w:numPr>
              <w:autoSpaceDE w:val="0"/>
              <w:autoSpaceDN w:val="0"/>
              <w:snapToGrid w:val="0"/>
              <w:rPr>
                <w:rFonts w:ascii="Times" w:eastAsia="Batang" w:hAnsi="Times"/>
                <w:sz w:val="20"/>
                <w:szCs w:val="20"/>
                <w:lang w:val="en-GB"/>
              </w:rPr>
            </w:pPr>
            <w:r w:rsidRPr="00C7126D">
              <w:rPr>
                <w:rFonts w:ascii="Times" w:eastAsia="Batang" w:hAnsi="Times"/>
                <w:sz w:val="20"/>
                <w:szCs w:val="20"/>
                <w:lang w:val="en-GB"/>
              </w:rPr>
              <w:t xml:space="preserve">Alt 1: </w:t>
            </w:r>
            <w:r w:rsidRPr="00C7126D">
              <w:rPr>
                <w:rFonts w:ascii="Times" w:eastAsia="Batang" w:hAnsi="Times"/>
                <w:sz w:val="20"/>
                <w:szCs w:val="20"/>
                <w:highlight w:val="cyan"/>
                <w:lang w:val="en-GB"/>
              </w:rPr>
              <w:t xml:space="preserve">The trigger of temporary RS is integrated into a single triggering </w:t>
            </w:r>
            <w:proofErr w:type="spellStart"/>
            <w:r w:rsidRPr="00C7126D">
              <w:rPr>
                <w:rFonts w:ascii="Times" w:eastAsia="Batang" w:hAnsi="Times"/>
                <w:sz w:val="20"/>
                <w:szCs w:val="20"/>
                <w:highlight w:val="cyan"/>
                <w:lang w:val="en-GB"/>
              </w:rPr>
              <w:t>signaling</w:t>
            </w:r>
            <w:proofErr w:type="spellEnd"/>
            <w:r w:rsidRPr="00C7126D">
              <w:rPr>
                <w:rFonts w:ascii="Times" w:eastAsia="Batang" w:hAnsi="Times"/>
                <w:sz w:val="20"/>
                <w:szCs w:val="20"/>
                <w:lang w:val="en-GB"/>
              </w:rPr>
              <w:t xml:space="preserve"> with the trigger of SCell activation transmitted on an activated cell.</w:t>
            </w:r>
          </w:p>
          <w:p w14:paraId="1FD289EB" w14:textId="77777777" w:rsidR="00252CBC" w:rsidRPr="00C7126D" w:rsidRDefault="00252CBC" w:rsidP="00252CBC">
            <w:pPr>
              <w:numPr>
                <w:ilvl w:val="1"/>
                <w:numId w:val="30"/>
              </w:numPr>
              <w:autoSpaceDE w:val="0"/>
              <w:autoSpaceDN w:val="0"/>
              <w:snapToGrid w:val="0"/>
              <w:rPr>
                <w:rFonts w:ascii="宋体" w:eastAsia="宋体" w:hAnsi="宋体" w:cs="Calibri"/>
                <w:sz w:val="20"/>
                <w:szCs w:val="20"/>
                <w:lang w:val="en-GB" w:eastAsia="ko-KR"/>
              </w:rPr>
            </w:pPr>
            <w:r w:rsidRPr="00C7126D">
              <w:rPr>
                <w:rFonts w:ascii="Times" w:eastAsia="Batang" w:hAnsi="Times"/>
                <w:sz w:val="20"/>
                <w:szCs w:val="20"/>
                <w:lang w:val="en-GB"/>
              </w:rPr>
              <w:t xml:space="preserve">FFS detailed design of this integrated triggering </w:t>
            </w:r>
            <w:proofErr w:type="spellStart"/>
            <w:r w:rsidRPr="00C7126D">
              <w:rPr>
                <w:rFonts w:ascii="Times" w:eastAsia="Batang" w:hAnsi="Times"/>
                <w:sz w:val="20"/>
                <w:szCs w:val="20"/>
                <w:lang w:val="en-GB"/>
              </w:rPr>
              <w:t>signaling</w:t>
            </w:r>
            <w:proofErr w:type="spellEnd"/>
            <w:r w:rsidRPr="00C7126D">
              <w:rPr>
                <w:rFonts w:ascii="Times" w:eastAsia="Batang" w:hAnsi="Times"/>
                <w:sz w:val="20"/>
                <w:szCs w:val="20"/>
                <w:lang w:val="en-GB"/>
              </w:rPr>
              <w:t>.</w:t>
            </w:r>
          </w:p>
          <w:p w14:paraId="6B01B8E9" w14:textId="77777777" w:rsidR="00252CBC" w:rsidRPr="00C7126D" w:rsidRDefault="00252CBC" w:rsidP="00252CBC">
            <w:pPr>
              <w:numPr>
                <w:ilvl w:val="1"/>
                <w:numId w:val="30"/>
              </w:numPr>
              <w:autoSpaceDE w:val="0"/>
              <w:autoSpaceDN w:val="0"/>
              <w:snapToGrid w:val="0"/>
              <w:rPr>
                <w:rFonts w:ascii="Times" w:eastAsia="Calibri" w:hAnsi="Times"/>
                <w:sz w:val="20"/>
                <w:szCs w:val="20"/>
                <w:lang w:val="en-GB" w:eastAsia="ko-KR"/>
              </w:rPr>
            </w:pPr>
            <w:r w:rsidRPr="00C7126D">
              <w:rPr>
                <w:rFonts w:ascii="Times" w:eastAsia="Batang" w:hAnsi="Times"/>
                <w:sz w:val="20"/>
                <w:szCs w:val="20"/>
                <w:lang w:val="en-GB"/>
              </w:rPr>
              <w:t xml:space="preserve">Potential examples of single triggering </w:t>
            </w:r>
            <w:proofErr w:type="spellStart"/>
            <w:r w:rsidRPr="00C7126D">
              <w:rPr>
                <w:rFonts w:ascii="Times" w:eastAsia="Batang" w:hAnsi="Times"/>
                <w:sz w:val="20"/>
                <w:szCs w:val="20"/>
                <w:lang w:val="en-GB"/>
              </w:rPr>
              <w:t>signaling</w:t>
            </w:r>
            <w:proofErr w:type="spellEnd"/>
            <w:r w:rsidRPr="00C7126D">
              <w:rPr>
                <w:rFonts w:ascii="Times" w:eastAsia="Batang" w:hAnsi="Times"/>
                <w:sz w:val="20"/>
                <w:szCs w:val="20"/>
                <w:lang w:val="en-GB"/>
              </w:rPr>
              <w:t xml:space="preserve"> for further discussions</w:t>
            </w:r>
          </w:p>
          <w:p w14:paraId="3C1FB9DB" w14:textId="77777777" w:rsidR="00252CBC" w:rsidRPr="00C7126D" w:rsidRDefault="00252CBC" w:rsidP="00252CBC">
            <w:pPr>
              <w:numPr>
                <w:ilvl w:val="2"/>
                <w:numId w:val="30"/>
              </w:numPr>
              <w:autoSpaceDE w:val="0"/>
              <w:autoSpaceDN w:val="0"/>
              <w:snapToGrid w:val="0"/>
              <w:rPr>
                <w:rFonts w:ascii="Times" w:eastAsia="Batang" w:hAnsi="Times"/>
                <w:sz w:val="20"/>
                <w:szCs w:val="20"/>
                <w:lang w:val="en-GB"/>
              </w:rPr>
            </w:pPr>
            <w:r w:rsidRPr="00C7126D">
              <w:rPr>
                <w:rFonts w:ascii="Times" w:eastAsia="Batang" w:hAnsi="Times"/>
                <w:sz w:val="20"/>
                <w:szCs w:val="20"/>
                <w:lang w:val="en-GB"/>
              </w:rPr>
              <w:t>A PDSCH TB, e.g. containing two respective MAC-CEs for both triggers, one MAC-CE for both triggers</w:t>
            </w:r>
          </w:p>
          <w:p w14:paraId="2829E01A" w14:textId="77777777" w:rsidR="00252CBC" w:rsidRPr="00C7126D" w:rsidRDefault="00252CBC" w:rsidP="00252CBC">
            <w:pPr>
              <w:numPr>
                <w:ilvl w:val="2"/>
                <w:numId w:val="30"/>
              </w:numPr>
              <w:autoSpaceDE w:val="0"/>
              <w:autoSpaceDN w:val="0"/>
              <w:snapToGrid w:val="0"/>
              <w:rPr>
                <w:rFonts w:ascii="Times" w:eastAsia="Batang" w:hAnsi="Times"/>
                <w:sz w:val="20"/>
                <w:szCs w:val="20"/>
                <w:lang w:val="en-GB"/>
              </w:rPr>
            </w:pPr>
            <w:r w:rsidRPr="00C7126D">
              <w:rPr>
                <w:rFonts w:ascii="Times" w:eastAsia="Batang" w:hAnsi="Times"/>
                <w:sz w:val="20"/>
                <w:szCs w:val="20"/>
                <w:lang w:val="en-GB"/>
              </w:rPr>
              <w:t>A DCI for both triggers</w:t>
            </w:r>
          </w:p>
          <w:p w14:paraId="6986FB3E" w14:textId="77777777" w:rsidR="00252CBC" w:rsidRPr="00C7126D" w:rsidRDefault="00252CBC" w:rsidP="00252CBC">
            <w:pPr>
              <w:numPr>
                <w:ilvl w:val="2"/>
                <w:numId w:val="30"/>
              </w:numPr>
              <w:autoSpaceDE w:val="0"/>
              <w:autoSpaceDN w:val="0"/>
              <w:snapToGrid w:val="0"/>
              <w:rPr>
                <w:rFonts w:ascii="Times" w:eastAsia="Batang" w:hAnsi="Times"/>
                <w:sz w:val="20"/>
                <w:szCs w:val="20"/>
                <w:lang w:val="en-GB"/>
              </w:rPr>
            </w:pPr>
            <w:r w:rsidRPr="00C7126D">
              <w:rPr>
                <w:rFonts w:ascii="Times" w:eastAsia="Batang" w:hAnsi="Times"/>
                <w:sz w:val="20"/>
                <w:szCs w:val="20"/>
                <w:lang w:val="en-GB"/>
              </w:rPr>
              <w:t>A PDSCH TB and its scheduling DL grant, e.g. MAC-CE for activation and DL grant for temporary RS</w:t>
            </w:r>
          </w:p>
          <w:p w14:paraId="7A616365" w14:textId="77777777" w:rsidR="00252CBC" w:rsidRPr="00C7126D" w:rsidRDefault="00252CBC" w:rsidP="00252CBC">
            <w:pPr>
              <w:numPr>
                <w:ilvl w:val="2"/>
                <w:numId w:val="30"/>
              </w:numPr>
              <w:autoSpaceDE w:val="0"/>
              <w:autoSpaceDN w:val="0"/>
              <w:snapToGrid w:val="0"/>
              <w:rPr>
                <w:rFonts w:ascii="Times" w:eastAsia="Batang" w:hAnsi="Times"/>
                <w:sz w:val="20"/>
                <w:szCs w:val="20"/>
                <w:lang w:val="en-GB"/>
              </w:rPr>
            </w:pPr>
            <w:r w:rsidRPr="00C7126D">
              <w:rPr>
                <w:rFonts w:ascii="Times" w:eastAsia="Batang" w:hAnsi="Times"/>
                <w:sz w:val="20"/>
                <w:szCs w:val="20"/>
                <w:lang w:val="en-GB"/>
              </w:rPr>
              <w:t>A DL grant and a UL grant received in the same slot/OFDM symbols of PDCCH where the DL grant is scheduling a MAC-CE for SCell activation and the UL grant is triggering the RS.</w:t>
            </w:r>
          </w:p>
          <w:p w14:paraId="052F0CC9" w14:textId="77777777" w:rsidR="00252CBC" w:rsidRPr="00C7126D" w:rsidRDefault="00252CBC" w:rsidP="00252CBC">
            <w:pPr>
              <w:numPr>
                <w:ilvl w:val="2"/>
                <w:numId w:val="30"/>
              </w:numPr>
              <w:autoSpaceDE w:val="0"/>
              <w:autoSpaceDN w:val="0"/>
              <w:snapToGrid w:val="0"/>
              <w:rPr>
                <w:rFonts w:ascii="Times" w:eastAsia="Batang" w:hAnsi="Times"/>
                <w:sz w:val="20"/>
                <w:szCs w:val="20"/>
                <w:lang w:val="en-GB"/>
              </w:rPr>
            </w:pPr>
            <w:r w:rsidRPr="00C7126D">
              <w:rPr>
                <w:rFonts w:ascii="Times" w:eastAsia="Batang" w:hAnsi="Times"/>
                <w:sz w:val="20"/>
                <w:szCs w:val="20"/>
                <w:lang w:val="en-GB"/>
              </w:rPr>
              <w:t>Rel-15/16 SCell activation MAC-CE and a specific configuration of temporary RS being implicitly triggered as well</w:t>
            </w:r>
          </w:p>
          <w:p w14:paraId="790A2E7E" w14:textId="77777777" w:rsidR="00252CBC" w:rsidRPr="00C7126D" w:rsidRDefault="00252CBC" w:rsidP="00252CBC">
            <w:pPr>
              <w:numPr>
                <w:ilvl w:val="0"/>
                <w:numId w:val="30"/>
              </w:numPr>
              <w:overflowPunct w:val="0"/>
              <w:autoSpaceDE w:val="0"/>
              <w:autoSpaceDN w:val="0"/>
              <w:adjustRightInd w:val="0"/>
              <w:ind w:left="714" w:hanging="357"/>
              <w:contextualSpacing/>
              <w:textAlignment w:val="baseline"/>
              <w:rPr>
                <w:rFonts w:eastAsia="宋体" w:cs="Calibri"/>
                <w:sz w:val="20"/>
                <w:szCs w:val="20"/>
                <w:lang w:val="en-GB" w:eastAsia="ko-KR"/>
              </w:rPr>
            </w:pPr>
            <w:r w:rsidRPr="00C7126D">
              <w:rPr>
                <w:rFonts w:eastAsia="宋体"/>
                <w:sz w:val="20"/>
                <w:szCs w:val="20"/>
                <w:lang w:val="en-GB" w:eastAsia="ja-JP"/>
              </w:rPr>
              <w:t xml:space="preserve">Alt2: Triggering of temporary RS separately from SCell activation command is not precluded and </w:t>
            </w:r>
            <w:r w:rsidRPr="00C7126D">
              <w:rPr>
                <w:rFonts w:eastAsia="宋体"/>
                <w:sz w:val="20"/>
                <w:szCs w:val="20"/>
                <w:highlight w:val="cyan"/>
                <w:lang w:val="en-GB" w:eastAsia="ja-JP"/>
              </w:rPr>
              <w:t>both ‘separate’ triggers (examples below) and ‘integrated’ triggers (examples in Alt 1) are considered</w:t>
            </w:r>
            <w:r w:rsidRPr="00C7126D">
              <w:rPr>
                <w:rFonts w:eastAsia="宋体"/>
                <w:sz w:val="20"/>
                <w:szCs w:val="20"/>
                <w:lang w:val="en-GB" w:eastAsia="ja-JP"/>
              </w:rPr>
              <w:t xml:space="preserve"> for SCell activation</w:t>
            </w:r>
          </w:p>
          <w:p w14:paraId="16A68FD0" w14:textId="77777777" w:rsidR="00252CBC" w:rsidRPr="00C7126D" w:rsidRDefault="00252CBC" w:rsidP="00252CBC">
            <w:pPr>
              <w:numPr>
                <w:ilvl w:val="1"/>
                <w:numId w:val="30"/>
              </w:numPr>
              <w:autoSpaceDE w:val="0"/>
              <w:autoSpaceDN w:val="0"/>
              <w:snapToGrid w:val="0"/>
              <w:rPr>
                <w:rFonts w:ascii="Times" w:eastAsia="Calibri" w:hAnsi="Times"/>
                <w:sz w:val="20"/>
                <w:szCs w:val="20"/>
                <w:lang w:val="en-GB"/>
              </w:rPr>
            </w:pPr>
            <w:r w:rsidRPr="00C7126D">
              <w:rPr>
                <w:rFonts w:ascii="Times" w:eastAsia="Batang" w:hAnsi="Times"/>
                <w:sz w:val="20"/>
                <w:szCs w:val="20"/>
                <w:lang w:val="en-GB"/>
              </w:rPr>
              <w:t xml:space="preserve">FFS detailed design of separate triggering </w:t>
            </w:r>
            <w:proofErr w:type="spellStart"/>
            <w:r w:rsidRPr="00C7126D">
              <w:rPr>
                <w:rFonts w:ascii="Times" w:eastAsia="Batang" w:hAnsi="Times"/>
                <w:sz w:val="20"/>
                <w:szCs w:val="20"/>
                <w:lang w:val="en-GB"/>
              </w:rPr>
              <w:t>signaling</w:t>
            </w:r>
            <w:proofErr w:type="spellEnd"/>
            <w:r w:rsidRPr="00C7126D">
              <w:rPr>
                <w:rFonts w:ascii="Times" w:eastAsia="Batang" w:hAnsi="Times"/>
                <w:sz w:val="20"/>
                <w:szCs w:val="20"/>
                <w:lang w:val="en-GB"/>
              </w:rPr>
              <w:t>.</w:t>
            </w:r>
          </w:p>
          <w:p w14:paraId="0EE7D1BE" w14:textId="77777777" w:rsidR="00252CBC" w:rsidRPr="00C7126D" w:rsidRDefault="00252CBC" w:rsidP="00252CBC">
            <w:pPr>
              <w:numPr>
                <w:ilvl w:val="1"/>
                <w:numId w:val="30"/>
              </w:numPr>
              <w:autoSpaceDE w:val="0"/>
              <w:autoSpaceDN w:val="0"/>
              <w:snapToGrid w:val="0"/>
              <w:rPr>
                <w:rFonts w:ascii="Times" w:eastAsia="Batang" w:hAnsi="Times"/>
                <w:sz w:val="20"/>
                <w:szCs w:val="20"/>
                <w:lang w:val="en-GB" w:eastAsia="ko-KR"/>
              </w:rPr>
            </w:pPr>
            <w:r w:rsidRPr="00C7126D">
              <w:rPr>
                <w:rFonts w:ascii="Times" w:eastAsia="Batang" w:hAnsi="Times"/>
                <w:sz w:val="20"/>
                <w:szCs w:val="20"/>
                <w:lang w:val="en-GB"/>
              </w:rPr>
              <w:t xml:space="preserve">Potential examples of separate triggering </w:t>
            </w:r>
            <w:proofErr w:type="spellStart"/>
            <w:r w:rsidRPr="00C7126D">
              <w:rPr>
                <w:rFonts w:ascii="Times" w:eastAsia="Batang" w:hAnsi="Times"/>
                <w:sz w:val="20"/>
                <w:szCs w:val="20"/>
                <w:lang w:val="en-GB"/>
              </w:rPr>
              <w:t>signaling</w:t>
            </w:r>
            <w:proofErr w:type="spellEnd"/>
            <w:r w:rsidRPr="00C7126D">
              <w:rPr>
                <w:rFonts w:ascii="Times" w:eastAsia="Batang" w:hAnsi="Times"/>
                <w:sz w:val="20"/>
                <w:szCs w:val="20"/>
                <w:lang w:val="en-GB"/>
              </w:rPr>
              <w:t xml:space="preserve"> for further discussions</w:t>
            </w:r>
          </w:p>
          <w:p w14:paraId="6E661BD2" w14:textId="77777777" w:rsidR="00252CBC" w:rsidRPr="00C7126D" w:rsidRDefault="00252CBC" w:rsidP="00252CBC">
            <w:pPr>
              <w:numPr>
                <w:ilvl w:val="2"/>
                <w:numId w:val="30"/>
              </w:numPr>
              <w:autoSpaceDE w:val="0"/>
              <w:autoSpaceDN w:val="0"/>
              <w:snapToGrid w:val="0"/>
              <w:rPr>
                <w:rFonts w:ascii="Times" w:eastAsia="Batang" w:hAnsi="Times"/>
                <w:sz w:val="20"/>
                <w:szCs w:val="20"/>
                <w:lang w:val="en-GB"/>
              </w:rPr>
            </w:pPr>
            <w:r w:rsidRPr="00C7126D">
              <w:rPr>
                <w:rFonts w:ascii="Times" w:eastAsia="Batang" w:hAnsi="Times"/>
                <w:sz w:val="20"/>
                <w:szCs w:val="20"/>
                <w:lang w:val="en-GB"/>
              </w:rPr>
              <w:t xml:space="preserve">Rel-15/16 SCell activation MAC-CE and </w:t>
            </w:r>
            <w:proofErr w:type="spellStart"/>
            <w:r w:rsidRPr="00C7126D">
              <w:rPr>
                <w:rFonts w:ascii="Times" w:eastAsia="Batang" w:hAnsi="Times"/>
                <w:sz w:val="20"/>
                <w:szCs w:val="20"/>
                <w:lang w:val="en-GB"/>
              </w:rPr>
              <w:t>Rel</w:t>
            </w:r>
            <w:proofErr w:type="spellEnd"/>
            <w:r w:rsidRPr="00C7126D">
              <w:rPr>
                <w:rFonts w:ascii="Times" w:eastAsia="Batang" w:hAnsi="Times"/>
                <w:sz w:val="20"/>
                <w:szCs w:val="20"/>
                <w:lang w:val="en-GB"/>
              </w:rPr>
              <w:t xml:space="preserve"> 15/16 DCI triggering</w:t>
            </w:r>
          </w:p>
          <w:p w14:paraId="303EAD66" w14:textId="70A4BB2A" w:rsidR="00252CBC" w:rsidRPr="00AE7B68" w:rsidRDefault="00252CBC" w:rsidP="00AE7B68">
            <w:pPr>
              <w:numPr>
                <w:ilvl w:val="2"/>
                <w:numId w:val="30"/>
              </w:numPr>
              <w:autoSpaceDE w:val="0"/>
              <w:autoSpaceDN w:val="0"/>
              <w:snapToGrid w:val="0"/>
              <w:rPr>
                <w:rFonts w:ascii="Times" w:eastAsia="Batang" w:hAnsi="Times"/>
                <w:sz w:val="20"/>
                <w:szCs w:val="20"/>
                <w:lang w:val="en-GB"/>
              </w:rPr>
            </w:pPr>
            <w:r w:rsidRPr="00C7126D">
              <w:rPr>
                <w:rFonts w:ascii="Times" w:eastAsia="Batang" w:hAnsi="Times"/>
                <w:sz w:val="20"/>
                <w:szCs w:val="20"/>
                <w:lang w:val="en-GB"/>
              </w:rPr>
              <w:t>Rel-15/16 SCell activation MAC-CE and new DCI triggering for temporary RS</w:t>
            </w:r>
          </w:p>
        </w:tc>
      </w:tr>
    </w:tbl>
    <w:p w14:paraId="7F5BAD64" w14:textId="4F81D78E" w:rsidR="00CE024F" w:rsidRDefault="00DA7D91" w:rsidP="00277F94">
      <w:pPr>
        <w:pStyle w:val="a0"/>
        <w:spacing w:before="120"/>
        <w:rPr>
          <w:rFonts w:eastAsiaTheme="minorEastAsia" w:cs="Times"/>
          <w:lang w:eastAsia="zh-CN"/>
        </w:rPr>
      </w:pPr>
      <w:r>
        <w:rPr>
          <w:rFonts w:eastAsiaTheme="minorEastAsia" w:cs="Times"/>
          <w:lang w:eastAsia="zh-CN"/>
        </w:rPr>
        <w:t xml:space="preserve">Given that either ‘integrated’ </w:t>
      </w:r>
      <w:r w:rsidR="000A2D4C">
        <w:rPr>
          <w:rFonts w:eastAsiaTheme="minorEastAsia" w:cs="Times"/>
          <w:lang w:eastAsia="zh-CN"/>
        </w:rPr>
        <w:t xml:space="preserve">or </w:t>
      </w:r>
      <w:r>
        <w:rPr>
          <w:rFonts w:eastAsiaTheme="minorEastAsia" w:cs="Times"/>
          <w:lang w:eastAsia="zh-CN"/>
        </w:rPr>
        <w:t xml:space="preserve">‘separate’ triggering mechanism can work, it seems not </w:t>
      </w:r>
      <w:r w:rsidR="00050570">
        <w:rPr>
          <w:rFonts w:eastAsiaTheme="minorEastAsia" w:cs="Times"/>
          <w:lang w:eastAsia="zh-CN"/>
        </w:rPr>
        <w:t>necessary</w:t>
      </w:r>
      <w:r>
        <w:rPr>
          <w:rFonts w:eastAsiaTheme="minorEastAsia" w:cs="Times"/>
          <w:lang w:eastAsia="zh-CN"/>
        </w:rPr>
        <w:t xml:space="preserve"> to introduce two mechanisms to resolve the same issue.</w:t>
      </w:r>
    </w:p>
    <w:p w14:paraId="43374903" w14:textId="05F74384" w:rsidR="002D6F0B" w:rsidRDefault="002D6F0B" w:rsidP="00277F94">
      <w:pPr>
        <w:pStyle w:val="a0"/>
        <w:spacing w:before="120"/>
        <w:rPr>
          <w:rFonts w:eastAsiaTheme="minorEastAsia" w:cs="Times"/>
          <w:lang w:eastAsia="zh-CN"/>
        </w:rPr>
      </w:pPr>
      <w:r>
        <w:rPr>
          <w:rFonts w:eastAsiaTheme="minorEastAsia" w:cs="Times"/>
          <w:lang w:eastAsia="zh-CN"/>
        </w:rPr>
        <w:t xml:space="preserve">On the other hand, option 2 is claimed to be supported for free, </w:t>
      </w:r>
      <w:r w:rsidR="006E7F02">
        <w:rPr>
          <w:rFonts w:eastAsiaTheme="minorEastAsia" w:cs="Times"/>
          <w:lang w:eastAsia="zh-CN"/>
        </w:rPr>
        <w:t>by</w:t>
      </w:r>
      <w:r>
        <w:rPr>
          <w:rFonts w:eastAsiaTheme="minorEastAsia" w:cs="Times"/>
          <w:lang w:eastAsia="zh-CN"/>
        </w:rPr>
        <w:t xml:space="preserve"> reusing the existing Rel-15/16 mechanism. However, </w:t>
      </w:r>
      <w:r w:rsidR="006E7F02">
        <w:rPr>
          <w:rFonts w:eastAsiaTheme="minorEastAsia" w:cs="Times"/>
          <w:lang w:eastAsia="zh-CN"/>
        </w:rPr>
        <w:t>this is not true</w:t>
      </w:r>
      <w:r w:rsidR="00A21FD8">
        <w:rPr>
          <w:rFonts w:eastAsiaTheme="minorEastAsia" w:cs="Times"/>
          <w:lang w:eastAsia="zh-CN"/>
        </w:rPr>
        <w:t xml:space="preserve">. Firstly, the existing DCI format only triggers a single TRS burst, which is not </w:t>
      </w:r>
      <w:proofErr w:type="gramStart"/>
      <w:r w:rsidR="00A21FD8">
        <w:rPr>
          <w:rFonts w:eastAsiaTheme="minorEastAsia" w:cs="Times"/>
          <w:lang w:eastAsia="zh-CN"/>
        </w:rPr>
        <w:t>sufficient</w:t>
      </w:r>
      <w:proofErr w:type="gramEnd"/>
      <w:r w:rsidR="00A21FD8">
        <w:rPr>
          <w:rFonts w:eastAsiaTheme="minorEastAsia" w:cs="Times"/>
          <w:lang w:eastAsia="zh-CN"/>
        </w:rPr>
        <w:t xml:space="preserve"> for both AGC settling and time/frequency tracking according to the RAN4 reply LS, as already discussed in section </w:t>
      </w:r>
      <w:r w:rsidR="00A21FD8">
        <w:rPr>
          <w:rFonts w:eastAsiaTheme="minorEastAsia" w:cs="Times"/>
          <w:lang w:eastAsia="zh-CN"/>
        </w:rPr>
        <w:fldChar w:fldCharType="begin"/>
      </w:r>
      <w:r w:rsidR="00A21FD8">
        <w:rPr>
          <w:rFonts w:eastAsiaTheme="minorEastAsia" w:cs="Times"/>
          <w:lang w:eastAsia="zh-CN"/>
        </w:rPr>
        <w:instrText xml:space="preserve"> REF _Ref68012852 \r \h </w:instrText>
      </w:r>
      <w:r w:rsidR="00A21FD8">
        <w:rPr>
          <w:rFonts w:eastAsiaTheme="minorEastAsia" w:cs="Times"/>
          <w:lang w:eastAsia="zh-CN"/>
        </w:rPr>
      </w:r>
      <w:r w:rsidR="00A21FD8">
        <w:rPr>
          <w:rFonts w:eastAsiaTheme="minorEastAsia" w:cs="Times"/>
          <w:lang w:eastAsia="zh-CN"/>
        </w:rPr>
        <w:fldChar w:fldCharType="separate"/>
      </w:r>
      <w:r w:rsidR="00084FE6">
        <w:rPr>
          <w:rFonts w:eastAsiaTheme="minorEastAsia" w:cs="Times"/>
          <w:lang w:eastAsia="zh-CN"/>
        </w:rPr>
        <w:t>2.1</w:t>
      </w:r>
      <w:r w:rsidR="00A21FD8">
        <w:rPr>
          <w:rFonts w:eastAsiaTheme="minorEastAsia" w:cs="Times"/>
          <w:lang w:eastAsia="zh-CN"/>
        </w:rPr>
        <w:fldChar w:fldCharType="end"/>
      </w:r>
      <w:r w:rsidR="00A21FD8">
        <w:rPr>
          <w:rFonts w:eastAsiaTheme="minorEastAsia" w:cs="Times"/>
          <w:lang w:eastAsia="zh-CN"/>
        </w:rPr>
        <w:t xml:space="preserve">. </w:t>
      </w:r>
      <w:r w:rsidR="00CC3B15">
        <w:rPr>
          <w:rFonts w:eastAsiaTheme="minorEastAsia" w:cs="Times"/>
          <w:lang w:eastAsia="zh-CN"/>
        </w:rPr>
        <w:t xml:space="preserve">Then, specification changes on the DCI format/field are inevitable for triggering </w:t>
      </w:r>
      <w:r w:rsidR="006C694E">
        <w:rPr>
          <w:rFonts w:eastAsiaTheme="minorEastAsia" w:cs="Times" w:hint="eastAsia"/>
          <w:lang w:eastAsia="zh-CN"/>
        </w:rPr>
        <w:t>two</w:t>
      </w:r>
      <w:r w:rsidR="006C694E">
        <w:rPr>
          <w:rFonts w:eastAsiaTheme="minorEastAsia" w:cs="Times"/>
          <w:lang w:eastAsia="zh-CN"/>
        </w:rPr>
        <w:t xml:space="preserve"> TRS bursts</w:t>
      </w:r>
      <w:r w:rsidR="00CC3B15">
        <w:rPr>
          <w:rFonts w:eastAsiaTheme="minorEastAsia" w:cs="Times"/>
          <w:lang w:eastAsia="zh-CN"/>
        </w:rPr>
        <w:t xml:space="preserve">. </w:t>
      </w:r>
      <w:r w:rsidR="00A92A3D">
        <w:rPr>
          <w:rFonts w:eastAsiaTheme="minorEastAsia" w:cs="Times"/>
          <w:lang w:eastAsia="zh-CN"/>
        </w:rPr>
        <w:t>Otherwise, two</w:t>
      </w:r>
      <w:r w:rsidR="007966C9">
        <w:rPr>
          <w:rFonts w:eastAsiaTheme="minorEastAsia" w:cs="Times"/>
          <w:lang w:eastAsia="zh-CN"/>
        </w:rPr>
        <w:t xml:space="preserve"> separate</w:t>
      </w:r>
      <w:r w:rsidR="006A2294" w:rsidRPr="006A2294">
        <w:rPr>
          <w:rFonts w:eastAsiaTheme="minorEastAsia" w:cs="Times"/>
          <w:lang w:eastAsia="zh-CN"/>
        </w:rPr>
        <w:t xml:space="preserve"> </w:t>
      </w:r>
      <w:r w:rsidR="006A2294">
        <w:rPr>
          <w:rFonts w:eastAsiaTheme="minorEastAsia" w:cs="Times"/>
          <w:lang w:eastAsia="zh-CN"/>
        </w:rPr>
        <w:t>TRS triggering DCIs</w:t>
      </w:r>
      <w:r w:rsidR="00A92A3D">
        <w:rPr>
          <w:rFonts w:eastAsiaTheme="minorEastAsia" w:cs="Times"/>
          <w:lang w:eastAsia="zh-CN"/>
        </w:rPr>
        <w:t xml:space="preserve"> </w:t>
      </w:r>
      <w:r w:rsidR="006A2294">
        <w:rPr>
          <w:rFonts w:eastAsiaTheme="minorEastAsia" w:cs="Times"/>
          <w:lang w:eastAsia="zh-CN"/>
        </w:rPr>
        <w:t xml:space="preserve">(i.e., </w:t>
      </w:r>
      <w:r w:rsidR="00A92A3D">
        <w:rPr>
          <w:rFonts w:eastAsiaTheme="minorEastAsia" w:cs="Times"/>
          <w:lang w:eastAsia="zh-CN"/>
        </w:rPr>
        <w:t>UL grants</w:t>
      </w:r>
      <w:r w:rsidR="006A2294">
        <w:rPr>
          <w:rFonts w:eastAsiaTheme="minorEastAsia" w:cs="Times"/>
          <w:lang w:eastAsia="zh-CN"/>
        </w:rPr>
        <w:t>)</w:t>
      </w:r>
      <w:r w:rsidR="00A92A3D">
        <w:rPr>
          <w:rFonts w:eastAsiaTheme="minorEastAsia" w:cs="Times"/>
          <w:lang w:eastAsia="zh-CN"/>
        </w:rPr>
        <w:t xml:space="preserve"> are </w:t>
      </w:r>
      <w:r w:rsidR="007966C9">
        <w:rPr>
          <w:rFonts w:eastAsiaTheme="minorEastAsia" w:cs="Times"/>
          <w:lang w:eastAsia="zh-CN"/>
        </w:rPr>
        <w:t xml:space="preserve">needed for AGC settling and time/frequency tracking, which </w:t>
      </w:r>
      <w:r w:rsidR="006A2294">
        <w:rPr>
          <w:rFonts w:eastAsiaTheme="minorEastAsia" w:cs="Times"/>
          <w:lang w:eastAsia="zh-CN"/>
        </w:rPr>
        <w:t xml:space="preserve">further complicates the design and </w:t>
      </w:r>
      <w:r w:rsidR="007966C9">
        <w:rPr>
          <w:rFonts w:eastAsiaTheme="minorEastAsia" w:cs="Times"/>
          <w:lang w:eastAsia="zh-CN"/>
        </w:rPr>
        <w:t>unnecessar</w:t>
      </w:r>
      <w:r w:rsidR="006A2294">
        <w:rPr>
          <w:rFonts w:eastAsiaTheme="minorEastAsia" w:cs="Times"/>
          <w:lang w:eastAsia="zh-CN"/>
        </w:rPr>
        <w:t>ily</w:t>
      </w:r>
      <w:r w:rsidR="007966C9">
        <w:rPr>
          <w:rFonts w:eastAsiaTheme="minorEastAsia" w:cs="Times"/>
          <w:lang w:eastAsia="zh-CN"/>
        </w:rPr>
        <w:t xml:space="preserve"> </w:t>
      </w:r>
      <w:r w:rsidR="006A2294">
        <w:rPr>
          <w:rFonts w:eastAsiaTheme="minorEastAsia" w:cs="Times"/>
          <w:lang w:eastAsia="zh-CN"/>
        </w:rPr>
        <w:t xml:space="preserve">increases </w:t>
      </w:r>
      <w:r w:rsidR="002C37E6">
        <w:rPr>
          <w:rFonts w:eastAsiaTheme="minorEastAsia" w:cs="Times"/>
          <w:lang w:eastAsia="zh-CN"/>
        </w:rPr>
        <w:t xml:space="preserve">the </w:t>
      </w:r>
      <w:r w:rsidR="007966C9">
        <w:rPr>
          <w:rFonts w:eastAsiaTheme="minorEastAsia" w:cs="Times"/>
          <w:lang w:eastAsia="zh-CN"/>
        </w:rPr>
        <w:t>UE power</w:t>
      </w:r>
      <w:r w:rsidR="006A2294">
        <w:rPr>
          <w:rFonts w:eastAsiaTheme="minorEastAsia" w:cs="Times"/>
          <w:lang w:eastAsia="zh-CN"/>
        </w:rPr>
        <w:t xml:space="preserve"> consumption</w:t>
      </w:r>
      <w:r w:rsidR="007966C9">
        <w:rPr>
          <w:rFonts w:eastAsiaTheme="minorEastAsia" w:cs="Times"/>
          <w:lang w:eastAsia="zh-CN"/>
        </w:rPr>
        <w:t>.</w:t>
      </w:r>
    </w:p>
    <w:p w14:paraId="04C9D68D" w14:textId="456959ED" w:rsidR="009C6F69" w:rsidRDefault="0076275A" w:rsidP="00277F94">
      <w:pPr>
        <w:pStyle w:val="a0"/>
        <w:spacing w:before="120"/>
        <w:rPr>
          <w:rFonts w:eastAsiaTheme="minorEastAsia" w:cs="Times"/>
          <w:lang w:eastAsia="zh-CN"/>
        </w:rPr>
      </w:pPr>
      <w:r>
        <w:rPr>
          <w:rFonts w:eastAsiaTheme="minorEastAsia" w:cs="Times"/>
          <w:lang w:eastAsia="zh-CN"/>
        </w:rPr>
        <w:lastRenderedPageBreak/>
        <w:t>Secondly</w:t>
      </w:r>
      <w:r w:rsidR="00DA7D91">
        <w:rPr>
          <w:rFonts w:eastAsiaTheme="minorEastAsia" w:cs="Times"/>
          <w:lang w:eastAsia="zh-CN"/>
        </w:rPr>
        <w:t xml:space="preserve">, </w:t>
      </w:r>
      <w:r>
        <w:rPr>
          <w:rFonts w:eastAsiaTheme="minorEastAsia" w:cs="Times"/>
          <w:lang w:eastAsia="zh-CN"/>
        </w:rPr>
        <w:t xml:space="preserve">option 2 </w:t>
      </w:r>
      <w:r w:rsidRPr="00114682">
        <w:rPr>
          <w:rFonts w:eastAsiaTheme="minorEastAsia" w:cs="Times"/>
          <w:lang w:eastAsia="zh-CN"/>
        </w:rPr>
        <w:t>complicates</w:t>
      </w:r>
      <w:r>
        <w:rPr>
          <w:rFonts w:eastAsiaTheme="minorEastAsia" w:cs="Times"/>
          <w:lang w:eastAsia="zh-CN"/>
        </w:rPr>
        <w:t xml:space="preserve"> the processing timeline design, </w:t>
      </w:r>
      <w:r w:rsidRPr="0042473E">
        <w:rPr>
          <w:rFonts w:eastAsiaTheme="minorEastAsia" w:cs="Times"/>
          <w:lang w:eastAsia="zh-CN"/>
        </w:rPr>
        <w:t>because the triggering DCI</w:t>
      </w:r>
      <w:r>
        <w:rPr>
          <w:rFonts w:eastAsiaTheme="minorEastAsia" w:cs="Times"/>
          <w:lang w:eastAsia="zh-CN"/>
        </w:rPr>
        <w:t>(s)</w:t>
      </w:r>
      <w:r w:rsidRPr="0042473E">
        <w:rPr>
          <w:rFonts w:eastAsiaTheme="minorEastAsia" w:cs="Times"/>
          <w:lang w:eastAsia="zh-CN"/>
        </w:rPr>
        <w:t xml:space="preserve"> and the SCell activation command </w:t>
      </w:r>
      <w:r w:rsidR="006A2294">
        <w:rPr>
          <w:rFonts w:eastAsiaTheme="minorEastAsia" w:cs="Times"/>
          <w:lang w:eastAsia="zh-CN"/>
        </w:rPr>
        <w:t>are</w:t>
      </w:r>
      <w:r w:rsidRPr="0042473E">
        <w:rPr>
          <w:rFonts w:eastAsiaTheme="minorEastAsia" w:cs="Times"/>
          <w:lang w:eastAsia="zh-CN"/>
        </w:rPr>
        <w:t xml:space="preserve"> </w:t>
      </w:r>
      <w:r w:rsidR="006A2294">
        <w:rPr>
          <w:rFonts w:eastAsiaTheme="minorEastAsia" w:cs="Times"/>
          <w:lang w:eastAsia="zh-CN"/>
        </w:rPr>
        <w:t xml:space="preserve">likely </w:t>
      </w:r>
      <w:r w:rsidRPr="0042473E">
        <w:rPr>
          <w:rFonts w:eastAsiaTheme="minorEastAsia" w:cs="Times"/>
          <w:lang w:eastAsia="zh-CN"/>
        </w:rPr>
        <w:t xml:space="preserve">not received at the same time. For example, </w:t>
      </w:r>
      <w:r w:rsidR="006A2294">
        <w:rPr>
          <w:rFonts w:eastAsiaTheme="minorEastAsia" w:cs="Times"/>
          <w:lang w:eastAsia="zh-CN"/>
        </w:rPr>
        <w:t>a</w:t>
      </w:r>
      <w:r w:rsidRPr="0042473E">
        <w:rPr>
          <w:rFonts w:eastAsiaTheme="minorEastAsia" w:cs="Times"/>
          <w:lang w:eastAsia="zh-CN"/>
        </w:rPr>
        <w:t xml:space="preserve"> triggering DCI is received in slot </w:t>
      </w:r>
      <w:r w:rsidRPr="006A2294">
        <w:rPr>
          <w:rFonts w:eastAsiaTheme="minorEastAsia" w:cs="Times"/>
          <w:i/>
          <w:u w:val="single"/>
          <w:lang w:eastAsia="zh-CN"/>
        </w:rPr>
        <w:t>N</w:t>
      </w:r>
      <w:r w:rsidRPr="0042473E">
        <w:rPr>
          <w:rFonts w:eastAsiaTheme="minorEastAsia" w:cs="Times"/>
          <w:lang w:eastAsia="zh-CN"/>
        </w:rPr>
        <w:t xml:space="preserve"> while the SCell activation MAC CE is received in slot </w:t>
      </w:r>
      <w:r w:rsidRPr="006A2294">
        <w:rPr>
          <w:rFonts w:eastAsiaTheme="minorEastAsia" w:cs="Times"/>
          <w:i/>
          <w:u w:val="single"/>
          <w:lang w:eastAsia="zh-CN"/>
        </w:rPr>
        <w:t>M</w:t>
      </w:r>
      <w:r w:rsidRPr="0042473E">
        <w:rPr>
          <w:rFonts w:eastAsiaTheme="minorEastAsia" w:cs="Times"/>
          <w:lang w:eastAsia="zh-CN"/>
        </w:rPr>
        <w:t>.</w:t>
      </w:r>
      <w:r>
        <w:rPr>
          <w:rFonts w:eastAsiaTheme="minorEastAsia" w:cs="Times"/>
          <w:lang w:eastAsia="zh-CN"/>
        </w:rPr>
        <w:t xml:space="preserve"> </w:t>
      </w:r>
      <w:r w:rsidRPr="0042473E">
        <w:rPr>
          <w:rFonts w:eastAsiaTheme="minorEastAsia" w:cs="Times"/>
          <w:lang w:eastAsia="zh-CN"/>
        </w:rPr>
        <w:t xml:space="preserve">Even if they are received in the same slot, it is </w:t>
      </w:r>
      <w:r>
        <w:rPr>
          <w:rFonts w:eastAsiaTheme="minorEastAsia" w:cs="Times"/>
          <w:lang w:eastAsia="zh-CN"/>
        </w:rPr>
        <w:t xml:space="preserve">still </w:t>
      </w:r>
      <w:r w:rsidRPr="0042473E">
        <w:rPr>
          <w:rFonts w:eastAsiaTheme="minorEastAsia" w:cs="Times"/>
          <w:lang w:eastAsia="zh-CN"/>
        </w:rPr>
        <w:t xml:space="preserve">possible that the </w:t>
      </w:r>
      <w:r>
        <w:rPr>
          <w:rFonts w:eastAsiaTheme="minorEastAsia" w:cs="Times"/>
          <w:lang w:eastAsia="zh-CN"/>
        </w:rPr>
        <w:t xml:space="preserve">TRS </w:t>
      </w:r>
      <w:r w:rsidRPr="0042473E">
        <w:rPr>
          <w:rFonts w:eastAsiaTheme="minorEastAsia" w:cs="Times"/>
          <w:lang w:eastAsia="zh-CN"/>
        </w:rPr>
        <w:t>triggering DCI is successful</w:t>
      </w:r>
      <w:r>
        <w:rPr>
          <w:rFonts w:eastAsiaTheme="minorEastAsia" w:cs="Times"/>
          <w:lang w:eastAsia="zh-CN"/>
        </w:rPr>
        <w:t xml:space="preserve">ly </w:t>
      </w:r>
      <w:r w:rsidRPr="00114682">
        <w:rPr>
          <w:rFonts w:eastAsiaTheme="minorEastAsia" w:cs="Times"/>
          <w:lang w:eastAsia="zh-CN"/>
        </w:rPr>
        <w:t>received</w:t>
      </w:r>
      <w:r w:rsidRPr="0042473E">
        <w:rPr>
          <w:rFonts w:eastAsiaTheme="minorEastAsia" w:cs="Times"/>
          <w:lang w:eastAsia="zh-CN"/>
        </w:rPr>
        <w:t xml:space="preserve"> while the SCell activation MAC CE </w:t>
      </w:r>
      <w:r>
        <w:rPr>
          <w:rFonts w:eastAsiaTheme="minorEastAsia" w:cs="Times"/>
          <w:lang w:eastAsia="zh-CN"/>
        </w:rPr>
        <w:t>requires a HARQ retransmission</w:t>
      </w:r>
      <w:r w:rsidRPr="0042473E">
        <w:rPr>
          <w:rFonts w:eastAsiaTheme="minorEastAsia" w:cs="Times"/>
          <w:lang w:eastAsia="zh-CN"/>
        </w:rPr>
        <w:t xml:space="preserve">. Such kind of uncertainty would complicate the design and increase </w:t>
      </w:r>
      <w:r w:rsidR="006C694E">
        <w:rPr>
          <w:rFonts w:eastAsiaTheme="minorEastAsia" w:cs="Times"/>
          <w:lang w:eastAsia="zh-CN"/>
        </w:rPr>
        <w:t xml:space="preserve">the </w:t>
      </w:r>
      <w:r w:rsidRPr="00A832AA">
        <w:rPr>
          <w:rFonts w:eastAsiaTheme="minorEastAsia" w:cs="Times"/>
          <w:lang w:eastAsia="zh-CN"/>
        </w:rPr>
        <w:t>workload of specification and testing</w:t>
      </w:r>
      <w:r w:rsidRPr="0042473E">
        <w:rPr>
          <w:rFonts w:eastAsiaTheme="minorEastAsia" w:cs="Times"/>
          <w:lang w:eastAsia="zh-CN"/>
        </w:rPr>
        <w:t>.</w:t>
      </w:r>
      <w:r w:rsidR="00357581">
        <w:rPr>
          <w:rFonts w:eastAsiaTheme="minorEastAsia" w:cs="Times"/>
          <w:lang w:eastAsia="zh-CN"/>
        </w:rPr>
        <w:t xml:space="preserve"> </w:t>
      </w:r>
      <w:r w:rsidR="00050570">
        <w:rPr>
          <w:rFonts w:eastAsiaTheme="minorEastAsia" w:cs="Times"/>
          <w:lang w:eastAsia="zh-CN"/>
        </w:rPr>
        <w:t xml:space="preserve">Consequently, </w:t>
      </w:r>
      <w:r w:rsidR="00981020">
        <w:rPr>
          <w:rFonts w:eastAsiaTheme="minorEastAsia" w:cs="Times"/>
          <w:lang w:eastAsia="zh-CN"/>
        </w:rPr>
        <w:t xml:space="preserve">option </w:t>
      </w:r>
      <w:r w:rsidR="00050570">
        <w:rPr>
          <w:rFonts w:eastAsiaTheme="minorEastAsia" w:cs="Times"/>
          <w:lang w:eastAsia="zh-CN"/>
        </w:rPr>
        <w:t xml:space="preserve">2 is not preferred. </w:t>
      </w:r>
    </w:p>
    <w:p w14:paraId="46ADD225" w14:textId="32084DB9" w:rsidR="00577218" w:rsidRPr="002D4E32" w:rsidRDefault="00577218" w:rsidP="00577218">
      <w:pPr>
        <w:pStyle w:val="a7"/>
        <w:jc w:val="both"/>
        <w:rPr>
          <w:rFonts w:eastAsia="Batang"/>
          <w:lang w:eastAsia="x-none"/>
        </w:rPr>
      </w:pPr>
      <w:bookmarkStart w:id="4" w:name="_Ref61446184"/>
      <w:r w:rsidRPr="002D4E32">
        <w:rPr>
          <w:i/>
          <w:u w:val="single"/>
        </w:rPr>
        <w:t xml:space="preserve">Proposal </w:t>
      </w:r>
      <w:r w:rsidRPr="002D4E32">
        <w:rPr>
          <w:i/>
          <w:u w:val="single"/>
        </w:rPr>
        <w:fldChar w:fldCharType="begin"/>
      </w:r>
      <w:r w:rsidRPr="002D4E32">
        <w:rPr>
          <w:i/>
          <w:u w:val="single"/>
        </w:rPr>
        <w:instrText xml:space="preserve"> SEQ Proposal \* ARABIC </w:instrText>
      </w:r>
      <w:r w:rsidRPr="002D4E32">
        <w:rPr>
          <w:i/>
          <w:u w:val="single"/>
        </w:rPr>
        <w:fldChar w:fldCharType="separate"/>
      </w:r>
      <w:r w:rsidR="00084FE6">
        <w:rPr>
          <w:i/>
          <w:noProof/>
          <w:u w:val="single"/>
        </w:rPr>
        <w:t>2</w:t>
      </w:r>
      <w:r w:rsidRPr="002D4E32">
        <w:rPr>
          <w:i/>
          <w:u w:val="single"/>
        </w:rPr>
        <w:fldChar w:fldCharType="end"/>
      </w:r>
      <w:r w:rsidRPr="002D4E32">
        <w:rPr>
          <w:i/>
        </w:rPr>
        <w:t>:</w:t>
      </w:r>
      <w:r w:rsidRPr="002D4E32">
        <w:t xml:space="preserve"> </w:t>
      </w:r>
      <w:r w:rsidR="00D04733">
        <w:rPr>
          <w:rFonts w:ascii="Times" w:eastAsiaTheme="minorEastAsia" w:hAnsi="Times" w:cs="Times"/>
          <w:i/>
          <w:lang w:eastAsia="zh-CN"/>
        </w:rPr>
        <w:t>Op</w:t>
      </w:r>
      <w:r w:rsidR="00357581">
        <w:rPr>
          <w:rFonts w:ascii="Times" w:eastAsiaTheme="minorEastAsia" w:hAnsi="Times" w:cs="Times"/>
          <w:i/>
          <w:lang w:eastAsia="zh-CN"/>
        </w:rPr>
        <w:t>tion-2 is not supported</w:t>
      </w:r>
      <w:r w:rsidR="009B099B">
        <w:rPr>
          <w:rFonts w:ascii="Times" w:eastAsiaTheme="minorEastAsia" w:hAnsi="Times" w:cs="Times"/>
          <w:i/>
          <w:lang w:eastAsia="zh-CN"/>
        </w:rPr>
        <w:t xml:space="preserve"> </w:t>
      </w:r>
      <w:r w:rsidR="009B099B" w:rsidRPr="009B099B">
        <w:rPr>
          <w:rFonts w:ascii="Times" w:eastAsiaTheme="minorEastAsia" w:hAnsi="Times" w:cs="Times"/>
          <w:i/>
          <w:lang w:eastAsia="zh-CN"/>
        </w:rPr>
        <w:t xml:space="preserve">to expedite </w:t>
      </w:r>
      <w:r w:rsidR="009B099B">
        <w:rPr>
          <w:rFonts w:ascii="Times" w:eastAsiaTheme="minorEastAsia" w:hAnsi="Times" w:cs="Times"/>
          <w:i/>
          <w:lang w:eastAsia="zh-CN"/>
        </w:rPr>
        <w:t>SCell activation procedure</w:t>
      </w:r>
      <w:r w:rsidR="00D04733">
        <w:rPr>
          <w:rFonts w:ascii="Times" w:eastAsiaTheme="minorEastAsia" w:hAnsi="Times" w:cs="Times"/>
          <w:i/>
          <w:lang w:eastAsia="zh-CN"/>
        </w:rPr>
        <w:t xml:space="preserve"> in Rel-17. </w:t>
      </w:r>
      <w:r w:rsidR="00D04733" w:rsidRPr="00987ACC">
        <w:rPr>
          <w:rFonts w:eastAsiaTheme="minorEastAsia" w:cs="Times"/>
          <w:i/>
          <w:lang w:eastAsia="zh-CN"/>
        </w:rPr>
        <w:t>Only the ‘integrated’ triggering mechanism</w:t>
      </w:r>
      <w:r w:rsidR="00D04733">
        <w:rPr>
          <w:rFonts w:eastAsiaTheme="minorEastAsia" w:cs="Times"/>
          <w:i/>
          <w:lang w:eastAsia="zh-CN"/>
        </w:rPr>
        <w:t xml:space="preserve"> is defined in Rel-17</w:t>
      </w:r>
      <w:r w:rsidRPr="002D4E32">
        <w:rPr>
          <w:i/>
        </w:rPr>
        <w:t>.</w:t>
      </w:r>
      <w:bookmarkEnd w:id="4"/>
    </w:p>
    <w:p w14:paraId="2D1165C7" w14:textId="401D1CCA" w:rsidR="00577218" w:rsidRDefault="00577218" w:rsidP="00277F94">
      <w:pPr>
        <w:pStyle w:val="a0"/>
        <w:spacing w:before="120"/>
        <w:rPr>
          <w:rFonts w:eastAsiaTheme="minorEastAsia" w:cs="Times"/>
          <w:lang w:eastAsia="zh-CN"/>
        </w:rPr>
      </w:pPr>
    </w:p>
    <w:p w14:paraId="69978CC4" w14:textId="4F189BB4" w:rsidR="00D04733" w:rsidRDefault="009B099B" w:rsidP="00277F94">
      <w:pPr>
        <w:pStyle w:val="a0"/>
        <w:spacing w:before="120"/>
        <w:rPr>
          <w:rFonts w:eastAsiaTheme="minorEastAsia" w:cs="Times"/>
          <w:lang w:eastAsia="zh-CN"/>
        </w:rPr>
      </w:pPr>
      <w:r>
        <w:rPr>
          <w:rFonts w:eastAsiaTheme="minorEastAsia" w:cs="Times"/>
          <w:lang w:eastAsia="zh-CN"/>
        </w:rPr>
        <w:t xml:space="preserve">Regarding </w:t>
      </w:r>
      <w:r w:rsidR="00D04733">
        <w:rPr>
          <w:rFonts w:eastAsiaTheme="minorEastAsia" w:cs="Times"/>
          <w:lang w:eastAsia="zh-CN"/>
        </w:rPr>
        <w:t xml:space="preserve">the ‘integrated’ triggering mechanism, both </w:t>
      </w:r>
      <w:r>
        <w:rPr>
          <w:rFonts w:eastAsiaTheme="minorEastAsia" w:cs="Times"/>
          <w:lang w:eastAsia="zh-CN"/>
        </w:rPr>
        <w:t>option 1a and 1b</w:t>
      </w:r>
      <w:r w:rsidR="00D04733">
        <w:rPr>
          <w:rFonts w:eastAsiaTheme="minorEastAsia" w:cs="Times"/>
          <w:lang w:eastAsia="zh-CN"/>
        </w:rPr>
        <w:t xml:space="preserve"> can work</w:t>
      </w:r>
      <w:r w:rsidR="0008773E">
        <w:rPr>
          <w:rFonts w:eastAsiaTheme="minorEastAsia" w:cs="Times"/>
          <w:lang w:eastAsia="zh-CN"/>
        </w:rPr>
        <w:t xml:space="preserve"> and can avoid the above-mentioned timing issue</w:t>
      </w:r>
      <w:r w:rsidR="00D04733">
        <w:rPr>
          <w:rFonts w:eastAsiaTheme="minorEastAsia" w:cs="Times"/>
          <w:lang w:eastAsia="zh-CN"/>
        </w:rPr>
        <w:t>. Nevertheless, it is not necessary to support both options.</w:t>
      </w:r>
    </w:p>
    <w:p w14:paraId="7E1A3542" w14:textId="1B80FAE0" w:rsidR="0008773E" w:rsidRDefault="0008773E" w:rsidP="00277F94">
      <w:pPr>
        <w:pStyle w:val="a0"/>
        <w:spacing w:before="120"/>
        <w:rPr>
          <w:rFonts w:eastAsiaTheme="minorEastAsia" w:cs="Times"/>
          <w:lang w:eastAsia="zh-CN"/>
        </w:rPr>
      </w:pPr>
      <w:r>
        <w:rPr>
          <w:rFonts w:eastAsiaTheme="minorEastAsia" w:cs="Times"/>
          <w:lang w:eastAsia="zh-CN"/>
        </w:rPr>
        <w:t xml:space="preserve">Option 1a has the benefit of largely reusing the existing SCell activation procedure, while option 1b </w:t>
      </w:r>
      <w:r w:rsidR="00E343A6">
        <w:rPr>
          <w:rFonts w:eastAsiaTheme="minorEastAsia" w:cs="Times"/>
          <w:lang w:eastAsia="zh-CN"/>
        </w:rPr>
        <w:t>may</w:t>
      </w:r>
      <w:r>
        <w:rPr>
          <w:rFonts w:eastAsiaTheme="minorEastAsia" w:cs="Times"/>
          <w:lang w:eastAsia="zh-CN"/>
        </w:rPr>
        <w:t xml:space="preserve"> further reduce the SCell activation delay compared with option 1a</w:t>
      </w:r>
      <w:r w:rsidR="00E343A6">
        <w:rPr>
          <w:rFonts w:eastAsiaTheme="minorEastAsia" w:cs="Times"/>
          <w:lang w:eastAsia="zh-CN"/>
        </w:rPr>
        <w:t xml:space="preserve">. However, such latency reduction may only happen in some specific cases, e.g., PDSCH decoding failure. Moreover, it creates a </w:t>
      </w:r>
      <w:r w:rsidR="001F3B9C">
        <w:rPr>
          <w:rFonts w:eastAsiaTheme="minorEastAsia" w:cs="Times"/>
          <w:lang w:eastAsia="zh-CN"/>
        </w:rPr>
        <w:t xml:space="preserve">critical </w:t>
      </w:r>
      <w:r w:rsidR="00E343A6">
        <w:rPr>
          <w:rFonts w:eastAsiaTheme="minorEastAsia" w:cs="Times"/>
          <w:lang w:eastAsia="zh-CN"/>
        </w:rPr>
        <w:t>problem of UE incorrectly activating SCell due to DCI false alarm detection.</w:t>
      </w:r>
      <w:r w:rsidR="001F3B9C" w:rsidRPr="001F3B9C">
        <w:rPr>
          <w:rFonts w:eastAsiaTheme="minorEastAsia" w:cs="Times"/>
          <w:lang w:eastAsia="zh-CN"/>
        </w:rPr>
        <w:t xml:space="preserve"> </w:t>
      </w:r>
    </w:p>
    <w:p w14:paraId="220AB015" w14:textId="2E9828F8" w:rsidR="0042473E" w:rsidRDefault="001F3B9C" w:rsidP="00277F94">
      <w:pPr>
        <w:pStyle w:val="a0"/>
        <w:spacing w:before="120"/>
        <w:rPr>
          <w:rFonts w:eastAsiaTheme="minorEastAsia" w:cs="Times"/>
          <w:lang w:eastAsia="zh-CN"/>
        </w:rPr>
      </w:pPr>
      <w:r>
        <w:rPr>
          <w:rFonts w:eastAsiaTheme="minorEastAsia" w:cs="Times"/>
          <w:lang w:eastAsia="zh-CN"/>
        </w:rPr>
        <w:t>Furthermore</w:t>
      </w:r>
      <w:r w:rsidR="0008773E">
        <w:rPr>
          <w:rFonts w:eastAsiaTheme="minorEastAsia" w:cs="Times"/>
          <w:lang w:eastAsia="zh-CN"/>
        </w:rPr>
        <w:t xml:space="preserve">, from </w:t>
      </w:r>
      <w:r w:rsidR="00AA4D90">
        <w:rPr>
          <w:rFonts w:eastAsiaTheme="minorEastAsia" w:cs="Times"/>
          <w:lang w:eastAsia="zh-CN"/>
        </w:rPr>
        <w:t xml:space="preserve">a </w:t>
      </w:r>
      <w:r w:rsidR="0008773E">
        <w:rPr>
          <w:rFonts w:eastAsiaTheme="minorEastAsia" w:cs="Times"/>
          <w:lang w:eastAsia="zh-CN"/>
        </w:rPr>
        <w:t>design perspective, Option 1b requires</w:t>
      </w:r>
      <w:r w:rsidR="0008773E" w:rsidRPr="00065731">
        <w:t xml:space="preserve"> </w:t>
      </w:r>
      <w:r w:rsidR="0008773E">
        <w:rPr>
          <w:rFonts w:eastAsiaTheme="minorEastAsia" w:cs="Times"/>
          <w:lang w:eastAsia="zh-CN"/>
        </w:rPr>
        <w:t xml:space="preserve">significantly increased physical layer overhead if a new DCI field is introduced to an existing DL or UL grant (since SCell activation is not a frequent operation), or lots of design efforts if a new DCI format is introduced. </w:t>
      </w:r>
      <w:r>
        <w:rPr>
          <w:rFonts w:eastAsiaTheme="minorEastAsia" w:cs="Times"/>
          <w:lang w:eastAsia="zh-CN"/>
        </w:rPr>
        <w:t xml:space="preserve">Given that the existing MAC CE based SCell activation works well, the complicity of option 1b does not justify. </w:t>
      </w:r>
      <w:r w:rsidR="00B17513">
        <w:rPr>
          <w:rFonts w:eastAsiaTheme="minorEastAsia" w:cs="Times"/>
          <w:lang w:eastAsia="zh-CN"/>
        </w:rPr>
        <w:t xml:space="preserve">Thus, </w:t>
      </w:r>
      <w:r>
        <w:rPr>
          <w:rFonts w:eastAsiaTheme="minorEastAsia" w:cs="Times"/>
          <w:lang w:eastAsia="zh-CN"/>
        </w:rPr>
        <w:t>option 1</w:t>
      </w:r>
      <w:r w:rsidR="005069DA">
        <w:rPr>
          <w:rFonts w:eastAsiaTheme="minorEastAsia" w:cs="Times"/>
          <w:lang w:eastAsia="zh-CN"/>
        </w:rPr>
        <w:t>a</w:t>
      </w:r>
      <w:r>
        <w:rPr>
          <w:rFonts w:eastAsiaTheme="minorEastAsia" w:cs="Times"/>
          <w:lang w:eastAsia="zh-CN"/>
        </w:rPr>
        <w:t xml:space="preserve"> </w:t>
      </w:r>
      <w:r w:rsidR="00711FD8">
        <w:rPr>
          <w:rFonts w:eastAsiaTheme="minorEastAsia" w:cs="Times"/>
          <w:lang w:eastAsia="zh-CN"/>
        </w:rPr>
        <w:t>is preferred</w:t>
      </w:r>
      <w:r w:rsidR="00B17513">
        <w:rPr>
          <w:rFonts w:eastAsiaTheme="minorEastAsia" w:cs="Times"/>
          <w:lang w:eastAsia="zh-CN"/>
        </w:rPr>
        <w:t xml:space="preserve">. </w:t>
      </w:r>
    </w:p>
    <w:p w14:paraId="4EC2FAD5" w14:textId="0E813819" w:rsidR="005E0019" w:rsidRPr="002D4E32" w:rsidRDefault="005E0019" w:rsidP="005E0019">
      <w:pPr>
        <w:pStyle w:val="a7"/>
        <w:jc w:val="both"/>
        <w:rPr>
          <w:rFonts w:eastAsia="Batang"/>
          <w:lang w:eastAsia="x-none"/>
        </w:rPr>
      </w:pPr>
      <w:bookmarkStart w:id="5" w:name="_Ref53755292"/>
      <w:r w:rsidRPr="002D4E32">
        <w:rPr>
          <w:i/>
          <w:u w:val="single"/>
        </w:rPr>
        <w:t xml:space="preserve">Proposal </w:t>
      </w:r>
      <w:r w:rsidRPr="002D4E32">
        <w:rPr>
          <w:i/>
          <w:u w:val="single"/>
        </w:rPr>
        <w:fldChar w:fldCharType="begin"/>
      </w:r>
      <w:r w:rsidRPr="002D4E32">
        <w:rPr>
          <w:i/>
          <w:u w:val="single"/>
        </w:rPr>
        <w:instrText xml:space="preserve"> SEQ Proposal \* ARABIC </w:instrText>
      </w:r>
      <w:r w:rsidRPr="002D4E32">
        <w:rPr>
          <w:i/>
          <w:u w:val="single"/>
        </w:rPr>
        <w:fldChar w:fldCharType="separate"/>
      </w:r>
      <w:r w:rsidR="00084FE6">
        <w:rPr>
          <w:i/>
          <w:noProof/>
          <w:u w:val="single"/>
        </w:rPr>
        <w:t>3</w:t>
      </w:r>
      <w:r w:rsidRPr="002D4E32">
        <w:rPr>
          <w:i/>
          <w:u w:val="single"/>
        </w:rPr>
        <w:fldChar w:fldCharType="end"/>
      </w:r>
      <w:r w:rsidRPr="002D4E32">
        <w:rPr>
          <w:i/>
        </w:rPr>
        <w:t>:</w:t>
      </w:r>
      <w:r w:rsidRPr="002D4E32">
        <w:t xml:space="preserve"> </w:t>
      </w:r>
      <w:r w:rsidR="00B17513" w:rsidRPr="00B17513">
        <w:rPr>
          <w:rFonts w:ascii="Times" w:eastAsiaTheme="minorEastAsia" w:hAnsi="Times" w:cs="Times"/>
          <w:i/>
          <w:lang w:eastAsia="zh-CN"/>
        </w:rPr>
        <w:t>T</w:t>
      </w:r>
      <w:r w:rsidR="00711FD8">
        <w:rPr>
          <w:rFonts w:ascii="Times" w:eastAsiaTheme="minorEastAsia" w:hAnsi="Times" w:cs="Times"/>
          <w:i/>
          <w:lang w:eastAsia="zh-CN"/>
        </w:rPr>
        <w:t>he T</w:t>
      </w:r>
      <w:r w:rsidR="001F3B9C">
        <w:rPr>
          <w:rFonts w:ascii="Times" w:eastAsiaTheme="minorEastAsia" w:hAnsi="Times" w:cs="Times"/>
          <w:i/>
          <w:lang w:eastAsia="zh-CN"/>
        </w:rPr>
        <w:t xml:space="preserve">emporary </w:t>
      </w:r>
      <w:r w:rsidR="00B17513" w:rsidRPr="00B17513">
        <w:rPr>
          <w:rFonts w:ascii="Times" w:eastAsiaTheme="minorEastAsia" w:hAnsi="Times" w:cs="Times"/>
          <w:i/>
          <w:lang w:eastAsia="zh-CN"/>
        </w:rPr>
        <w:t xml:space="preserve">RS </w:t>
      </w:r>
      <w:r w:rsidR="00711FD8">
        <w:rPr>
          <w:rFonts w:ascii="Times" w:eastAsiaTheme="minorEastAsia" w:hAnsi="Times" w:cs="Times"/>
          <w:i/>
          <w:lang w:eastAsia="zh-CN"/>
        </w:rPr>
        <w:t xml:space="preserve">for </w:t>
      </w:r>
      <w:r w:rsidR="001F3B9C">
        <w:rPr>
          <w:rFonts w:ascii="Times" w:eastAsiaTheme="minorEastAsia" w:hAnsi="Times" w:cs="Times"/>
          <w:i/>
          <w:lang w:eastAsia="zh-CN"/>
        </w:rPr>
        <w:t>efficient</w:t>
      </w:r>
      <w:r w:rsidR="00711FD8" w:rsidRPr="00BA7791">
        <w:rPr>
          <w:rFonts w:ascii="Times" w:eastAsiaTheme="minorEastAsia" w:hAnsi="Times" w:cs="Times"/>
          <w:i/>
          <w:lang w:eastAsia="zh-CN"/>
        </w:rPr>
        <w:t xml:space="preserve"> SCell activation </w:t>
      </w:r>
      <w:r w:rsidR="00B17513" w:rsidRPr="00B17513">
        <w:rPr>
          <w:rFonts w:ascii="Times" w:eastAsiaTheme="minorEastAsia" w:hAnsi="Times" w:cs="Times"/>
          <w:i/>
          <w:lang w:eastAsia="zh-CN"/>
        </w:rPr>
        <w:t>is triggered by a MAC CE</w:t>
      </w:r>
      <w:r w:rsidR="001F3B9C">
        <w:rPr>
          <w:rFonts w:ascii="Times" w:eastAsiaTheme="minorEastAsia" w:hAnsi="Times" w:cs="Times"/>
          <w:i/>
          <w:lang w:eastAsia="zh-CN"/>
        </w:rPr>
        <w:t xml:space="preserve"> (i.e., option 1a is supported)</w:t>
      </w:r>
      <w:r w:rsidRPr="002D4E32">
        <w:rPr>
          <w:i/>
        </w:rPr>
        <w:t>.</w:t>
      </w:r>
      <w:bookmarkEnd w:id="5"/>
    </w:p>
    <w:p w14:paraId="7A2012DC" w14:textId="748315AE" w:rsidR="009566E0" w:rsidRDefault="009566E0" w:rsidP="002A2C40">
      <w:pPr>
        <w:pStyle w:val="a0"/>
        <w:spacing w:before="120"/>
        <w:rPr>
          <w:rFonts w:eastAsiaTheme="minorEastAsia" w:cs="Times"/>
          <w:lang w:eastAsia="zh-CN"/>
        </w:rPr>
      </w:pPr>
    </w:p>
    <w:p w14:paraId="1E420827" w14:textId="77777777" w:rsidR="00BE5E3E" w:rsidRPr="00EB5B71" w:rsidRDefault="00BE5E3E" w:rsidP="00BE5E3E">
      <w:pPr>
        <w:keepNext/>
        <w:numPr>
          <w:ilvl w:val="1"/>
          <w:numId w:val="5"/>
        </w:numPr>
        <w:spacing w:before="240" w:after="60"/>
        <w:outlineLvl w:val="1"/>
        <w:rPr>
          <w:rFonts w:ascii="Arial" w:eastAsia="宋体" w:hAnsi="Arial" w:cs="Arial"/>
          <w:bCs/>
          <w:iCs/>
          <w:szCs w:val="28"/>
          <w:lang w:eastAsia="zh-CN"/>
        </w:rPr>
      </w:pPr>
      <w:r w:rsidRPr="00A760D8">
        <w:rPr>
          <w:rFonts w:ascii="Arial" w:eastAsia="宋体" w:hAnsi="Arial" w:cs="Arial"/>
          <w:bCs/>
          <w:iCs/>
          <w:szCs w:val="28"/>
          <w:lang w:eastAsia="zh-CN"/>
        </w:rPr>
        <w:t>Timeline</w:t>
      </w:r>
    </w:p>
    <w:p w14:paraId="060D583B" w14:textId="3BD98DC7" w:rsidR="00BE5E3E" w:rsidRDefault="00BE5E3E" w:rsidP="00BE5E3E">
      <w:pPr>
        <w:pStyle w:val="a0"/>
        <w:spacing w:before="120"/>
        <w:rPr>
          <w:rFonts w:eastAsia="Batang"/>
          <w:szCs w:val="20"/>
          <w:lang w:eastAsia="x-none"/>
        </w:rPr>
      </w:pPr>
      <w:r>
        <w:rPr>
          <w:rFonts w:eastAsia="Batang"/>
          <w:szCs w:val="20"/>
          <w:lang w:eastAsia="x-none"/>
        </w:rPr>
        <w:t xml:space="preserve">Once the TRS is triggered, the UE should be aware of the actual slot where the TRS is transmitted. </w:t>
      </w:r>
    </w:p>
    <w:p w14:paraId="663F712B" w14:textId="5DC63849" w:rsidR="00BE5E3E" w:rsidRDefault="00BE5E3E" w:rsidP="00BE5E3E">
      <w:pPr>
        <w:pStyle w:val="a0"/>
        <w:spacing w:before="120"/>
        <w:rPr>
          <w:rFonts w:eastAsia="Batang"/>
          <w:szCs w:val="20"/>
          <w:lang w:eastAsia="x-none"/>
        </w:rPr>
      </w:pPr>
      <w:r>
        <w:rPr>
          <w:rFonts w:eastAsia="Batang"/>
          <w:szCs w:val="20"/>
          <w:lang w:eastAsia="x-none"/>
        </w:rPr>
        <w:t xml:space="preserve">The actual slot for the triggered TRS can be </w:t>
      </w:r>
      <w:r w:rsidRPr="00C73D8A">
        <w:rPr>
          <w:rFonts w:eastAsia="Batang"/>
          <w:i/>
          <w:iCs/>
          <w:szCs w:val="20"/>
          <w:lang w:eastAsia="x-none"/>
        </w:rPr>
        <w:t>r</w:t>
      </w:r>
      <w:r>
        <w:rPr>
          <w:rFonts w:eastAsia="Batang"/>
          <w:szCs w:val="20"/>
          <w:lang w:eastAsia="x-none"/>
        </w:rPr>
        <w:t xml:space="preserve"> slot after the slot the UE sends HARQ-ACK for the PDSCH conveying the TRS triggering MAC CE, where the </w:t>
      </w:r>
      <w:r w:rsidRPr="00C73D8A">
        <w:rPr>
          <w:rFonts w:eastAsia="Batang"/>
          <w:i/>
          <w:iCs/>
          <w:szCs w:val="20"/>
          <w:lang w:eastAsia="x-none"/>
        </w:rPr>
        <w:t>r</w:t>
      </w:r>
      <w:r>
        <w:rPr>
          <w:rFonts w:eastAsia="Batang"/>
          <w:szCs w:val="20"/>
          <w:lang w:eastAsia="x-none"/>
        </w:rPr>
        <w:t xml:space="preserve"> can be configured by RRC, or more flexibly, indicated by the MAC CE. More specifically, </w:t>
      </w:r>
      <w:r>
        <w:t>w</w:t>
      </w:r>
      <w:r w:rsidRPr="00B916EC">
        <w:t xml:space="preserve">hen a UE receives </w:t>
      </w:r>
      <w:r>
        <w:t xml:space="preserve">the TRS triggering MAC CE </w:t>
      </w:r>
      <w:r w:rsidRPr="00B916EC">
        <w:t xml:space="preserve">in slot </w:t>
      </w:r>
      <w:r w:rsidRPr="00B916EC">
        <w:rPr>
          <w:i/>
        </w:rPr>
        <w:t>n</w:t>
      </w:r>
      <w:r w:rsidRPr="00B916EC">
        <w:t xml:space="preserve">, the </w:t>
      </w:r>
      <w:r>
        <w:t xml:space="preserve">UE processes the TRS burst starting in </w:t>
      </w:r>
      <w:r w:rsidRPr="00C73D8A">
        <w:rPr>
          <w:i/>
          <w:iCs/>
        </w:rPr>
        <w:t xml:space="preserve">n + k + </w:t>
      </w:r>
      <w:r>
        <w:rPr>
          <w:i/>
          <w:iCs/>
        </w:rPr>
        <w:t>r + 0.5ms</w:t>
      </w:r>
      <w:r>
        <w:t xml:space="preserve">, where </w:t>
      </w:r>
      <w:r w:rsidRPr="00C73D8A">
        <w:rPr>
          <w:i/>
          <w:iCs/>
        </w:rPr>
        <w:t>k</w:t>
      </w:r>
      <w:r>
        <w:t xml:space="preserve"> is the slot UE sends HARQ-ACK for the PDSCH </w:t>
      </w:r>
      <w:r>
        <w:rPr>
          <w:rFonts w:eastAsia="Batang"/>
          <w:szCs w:val="20"/>
          <w:lang w:eastAsia="x-none"/>
        </w:rPr>
        <w:t xml:space="preserve">conveying </w:t>
      </w:r>
      <w:r>
        <w:t xml:space="preserve">TRS triggering MAC CE, </w:t>
      </w:r>
      <w:r w:rsidRPr="00C73D8A">
        <w:rPr>
          <w:i/>
          <w:iCs/>
        </w:rPr>
        <w:t>r</w:t>
      </w:r>
      <w:r>
        <w:t xml:space="preserve"> is configured by RRC or indicated by MAC CE, and 0.5ms is the MAC-to-PHY processing delay. Noted that the indicated triggering offset should not smaller than the beam switching timing.</w:t>
      </w:r>
    </w:p>
    <w:p w14:paraId="2AE576E2" w14:textId="1A676DF9" w:rsidR="00BE5E3E" w:rsidRPr="002D4E32" w:rsidRDefault="00BE5E3E" w:rsidP="00BE5E3E">
      <w:pPr>
        <w:pStyle w:val="a7"/>
        <w:jc w:val="both"/>
        <w:rPr>
          <w:rFonts w:eastAsia="Batang"/>
          <w:lang w:eastAsia="x-none"/>
        </w:rPr>
      </w:pPr>
      <w:bookmarkStart w:id="6" w:name="_Ref54142507"/>
      <w:r w:rsidRPr="002D4E32">
        <w:rPr>
          <w:i/>
          <w:u w:val="single"/>
        </w:rPr>
        <w:t xml:space="preserve">Proposal </w:t>
      </w:r>
      <w:r w:rsidRPr="002D4E32">
        <w:rPr>
          <w:i/>
          <w:u w:val="single"/>
        </w:rPr>
        <w:fldChar w:fldCharType="begin"/>
      </w:r>
      <w:r w:rsidRPr="002D4E32">
        <w:rPr>
          <w:i/>
          <w:u w:val="single"/>
        </w:rPr>
        <w:instrText xml:space="preserve"> SEQ Proposal \* ARABIC </w:instrText>
      </w:r>
      <w:r w:rsidRPr="002D4E32">
        <w:rPr>
          <w:i/>
          <w:u w:val="single"/>
        </w:rPr>
        <w:fldChar w:fldCharType="separate"/>
      </w:r>
      <w:r w:rsidR="00084FE6">
        <w:rPr>
          <w:i/>
          <w:noProof/>
          <w:u w:val="single"/>
        </w:rPr>
        <w:t>4</w:t>
      </w:r>
      <w:r w:rsidRPr="002D4E32">
        <w:rPr>
          <w:i/>
          <w:u w:val="single"/>
        </w:rPr>
        <w:fldChar w:fldCharType="end"/>
      </w:r>
      <w:r w:rsidRPr="002D4E32">
        <w:rPr>
          <w:i/>
        </w:rPr>
        <w:t>:</w:t>
      </w:r>
      <w:r w:rsidRPr="002D4E32">
        <w:t xml:space="preserve"> </w:t>
      </w:r>
      <w:r>
        <w:rPr>
          <w:rFonts w:ascii="Times" w:eastAsiaTheme="minorEastAsia" w:hAnsi="Times" w:cs="Times"/>
          <w:i/>
          <w:lang w:eastAsia="zh-CN"/>
        </w:rPr>
        <w:t>The TRS is triggered r slots after the UE sends HARQ-ACK to the triggering MAC CE, plus 0.5ms MAC-to-PHY processing delay, where r is configured by RRC or indicated by MAC CE</w:t>
      </w:r>
      <w:r w:rsidRPr="002D4E32">
        <w:rPr>
          <w:i/>
        </w:rPr>
        <w:t>.</w:t>
      </w:r>
      <w:bookmarkEnd w:id="6"/>
    </w:p>
    <w:p w14:paraId="400E8408" w14:textId="77777777" w:rsidR="00BE5E3E" w:rsidRDefault="00BE5E3E" w:rsidP="00BE5E3E">
      <w:pPr>
        <w:pStyle w:val="a0"/>
        <w:spacing w:before="120"/>
        <w:rPr>
          <w:rFonts w:eastAsia="Batang"/>
          <w:szCs w:val="20"/>
          <w:lang w:eastAsia="x-none"/>
        </w:rPr>
      </w:pPr>
    </w:p>
    <w:p w14:paraId="3208B2C5" w14:textId="18657374" w:rsidR="00BA7791" w:rsidRPr="00EB5B71" w:rsidRDefault="00C64E40" w:rsidP="00BA7791">
      <w:pPr>
        <w:keepNext/>
        <w:numPr>
          <w:ilvl w:val="1"/>
          <w:numId w:val="5"/>
        </w:numPr>
        <w:spacing w:before="240" w:after="60"/>
        <w:outlineLvl w:val="1"/>
        <w:rPr>
          <w:rFonts w:ascii="Arial" w:eastAsia="宋体" w:hAnsi="Arial" w:cs="Arial"/>
          <w:bCs/>
          <w:iCs/>
          <w:szCs w:val="28"/>
          <w:lang w:eastAsia="zh-CN"/>
        </w:rPr>
      </w:pPr>
      <w:r>
        <w:rPr>
          <w:rFonts w:ascii="Arial" w:eastAsia="宋体" w:hAnsi="Arial" w:cs="Arial"/>
          <w:bCs/>
          <w:iCs/>
          <w:szCs w:val="28"/>
          <w:lang w:eastAsia="zh-CN"/>
        </w:rPr>
        <w:t xml:space="preserve">QCL </w:t>
      </w:r>
      <w:r w:rsidR="005544FA">
        <w:rPr>
          <w:rFonts w:ascii="Arial" w:eastAsia="宋体" w:hAnsi="Arial" w:cs="Arial"/>
          <w:bCs/>
          <w:iCs/>
          <w:szCs w:val="28"/>
          <w:lang w:eastAsia="zh-CN"/>
        </w:rPr>
        <w:t>source</w:t>
      </w:r>
    </w:p>
    <w:p w14:paraId="64F9B495" w14:textId="00E0ADE0" w:rsidR="00133992" w:rsidRDefault="006E402F" w:rsidP="009A5164">
      <w:pPr>
        <w:pStyle w:val="a0"/>
        <w:spacing w:before="120"/>
        <w:rPr>
          <w:lang w:eastAsia="zh-CN"/>
        </w:rPr>
      </w:pPr>
      <w:r>
        <w:rPr>
          <w:iCs/>
          <w:lang w:eastAsia="zh-CN"/>
        </w:rPr>
        <w:t>According to the agreement, a</w:t>
      </w:r>
      <w:r w:rsidR="0091300B">
        <w:rPr>
          <w:iCs/>
          <w:lang w:eastAsia="zh-CN"/>
        </w:rPr>
        <w:t>n</w:t>
      </w:r>
      <w:r>
        <w:rPr>
          <w:iCs/>
          <w:lang w:eastAsia="zh-CN"/>
        </w:rPr>
        <w:t xml:space="preserve"> </w:t>
      </w:r>
      <w:r w:rsidRPr="00B32559">
        <w:rPr>
          <w:rFonts w:eastAsia="Batang"/>
          <w:iCs/>
          <w:szCs w:val="20"/>
          <w:lang w:val="en-GB" w:eastAsia="zh-CN"/>
        </w:rPr>
        <w:t xml:space="preserve">SSB of the to-be-activated </w:t>
      </w:r>
      <w:proofErr w:type="spellStart"/>
      <w:r w:rsidRPr="00B32559">
        <w:rPr>
          <w:rFonts w:eastAsia="Batang"/>
          <w:iCs/>
          <w:szCs w:val="20"/>
          <w:lang w:val="en-GB" w:eastAsia="zh-CN"/>
        </w:rPr>
        <w:t>SCell</w:t>
      </w:r>
      <w:proofErr w:type="spellEnd"/>
      <w:r w:rsidRPr="00B32559">
        <w:rPr>
          <w:rFonts w:eastAsia="Batang"/>
          <w:iCs/>
          <w:szCs w:val="20"/>
          <w:lang w:val="en-GB" w:eastAsia="zh-CN"/>
        </w:rPr>
        <w:t xml:space="preserve"> can be </w:t>
      </w:r>
      <w:r>
        <w:rPr>
          <w:rFonts w:eastAsia="Batang"/>
          <w:iCs/>
          <w:szCs w:val="20"/>
          <w:lang w:val="en-GB" w:eastAsia="zh-CN"/>
        </w:rPr>
        <w:t xml:space="preserve">(additionally) </w:t>
      </w:r>
      <w:r w:rsidRPr="00B32559">
        <w:rPr>
          <w:rFonts w:eastAsia="Batang"/>
          <w:iCs/>
          <w:szCs w:val="20"/>
          <w:lang w:val="en-GB" w:eastAsia="zh-CN"/>
        </w:rPr>
        <w:t xml:space="preserve">indicated as a QCL source for the temporary RS in case of known </w:t>
      </w:r>
      <w:proofErr w:type="spellStart"/>
      <w:r w:rsidRPr="00B32559">
        <w:rPr>
          <w:rFonts w:eastAsia="Batang"/>
          <w:iCs/>
          <w:szCs w:val="20"/>
          <w:lang w:val="en-GB" w:eastAsia="zh-CN"/>
        </w:rPr>
        <w:t>SCell</w:t>
      </w:r>
      <w:proofErr w:type="spellEnd"/>
      <w:r w:rsidR="00A96C8C">
        <w:rPr>
          <w:iCs/>
          <w:lang w:eastAsia="zh-CN"/>
        </w:rPr>
        <w:t>.</w:t>
      </w:r>
      <w:r w:rsidR="00010B9F">
        <w:rPr>
          <w:iCs/>
          <w:lang w:eastAsia="zh-CN"/>
        </w:rPr>
        <w:t xml:space="preserve"> </w:t>
      </w:r>
      <w:r w:rsidR="00DC421F">
        <w:rPr>
          <w:iCs/>
          <w:lang w:eastAsia="zh-CN"/>
        </w:rPr>
        <w:t xml:space="preserve">In this case, the temporary RS can be QCL type-C </w:t>
      </w:r>
      <w:r w:rsidR="00DC421F">
        <w:rPr>
          <w:rFonts w:eastAsiaTheme="minorEastAsia" w:cs="Times"/>
          <w:lang w:eastAsia="zh-CN"/>
        </w:rPr>
        <w:t xml:space="preserve">(and type-D if applicable) </w:t>
      </w:r>
      <w:r w:rsidR="00DC421F">
        <w:rPr>
          <w:iCs/>
          <w:lang w:eastAsia="zh-CN"/>
        </w:rPr>
        <w:t>with the SSB, considering that the s</w:t>
      </w:r>
      <w:r w:rsidR="00DC421F" w:rsidRPr="00DC421F">
        <w:rPr>
          <w:iCs/>
          <w:lang w:eastAsia="zh-CN"/>
        </w:rPr>
        <w:t xml:space="preserve">patial </w:t>
      </w:r>
      <w:r w:rsidR="00DC421F">
        <w:rPr>
          <w:iCs/>
          <w:lang w:eastAsia="zh-CN"/>
        </w:rPr>
        <w:t>f</w:t>
      </w:r>
      <w:r w:rsidR="00DC421F" w:rsidRPr="00DC421F">
        <w:rPr>
          <w:iCs/>
          <w:lang w:eastAsia="zh-CN"/>
        </w:rPr>
        <w:t>ilter</w:t>
      </w:r>
      <w:r w:rsidR="00DC421F">
        <w:rPr>
          <w:iCs/>
          <w:lang w:eastAsia="zh-CN"/>
        </w:rPr>
        <w:t xml:space="preserve"> applied to the temporary RS for the UE can be different from the SSB broadcasted </w:t>
      </w:r>
      <w:r w:rsidR="00084FE6">
        <w:rPr>
          <w:iCs/>
          <w:lang w:eastAsia="zh-CN"/>
        </w:rPr>
        <w:t>in</w:t>
      </w:r>
      <w:r w:rsidR="00DC421F">
        <w:rPr>
          <w:iCs/>
          <w:lang w:eastAsia="zh-CN"/>
        </w:rPr>
        <w:t xml:space="preserve"> the </w:t>
      </w:r>
      <w:proofErr w:type="spellStart"/>
      <w:r w:rsidR="00DC421F">
        <w:rPr>
          <w:iCs/>
          <w:lang w:eastAsia="zh-CN"/>
        </w:rPr>
        <w:t>SCell</w:t>
      </w:r>
      <w:proofErr w:type="spellEnd"/>
      <w:r w:rsidR="00DC421F">
        <w:rPr>
          <w:iCs/>
          <w:lang w:eastAsia="zh-CN"/>
        </w:rPr>
        <w:t xml:space="preserve">. </w:t>
      </w:r>
      <w:r w:rsidR="009A5164">
        <w:rPr>
          <w:iCs/>
          <w:lang w:eastAsia="zh-CN"/>
        </w:rPr>
        <w:t>This</w:t>
      </w:r>
      <w:r w:rsidR="00133992">
        <w:rPr>
          <w:iCs/>
          <w:lang w:eastAsia="zh-CN"/>
        </w:rPr>
        <w:t xml:space="preserve"> is </w:t>
      </w:r>
      <w:r w:rsidR="009A5164">
        <w:rPr>
          <w:iCs/>
          <w:lang w:eastAsia="zh-CN"/>
        </w:rPr>
        <w:t xml:space="preserve">also </w:t>
      </w:r>
      <w:r w:rsidR="00133992">
        <w:rPr>
          <w:iCs/>
          <w:lang w:eastAsia="zh-CN"/>
        </w:rPr>
        <w:t xml:space="preserve">beneficial to </w:t>
      </w:r>
      <w:r w:rsidR="00133992">
        <w:rPr>
          <w:lang w:eastAsia="zh-CN"/>
        </w:rPr>
        <w:t>maintain the QCL relationship between the temporary RS and the periodic TRS</w:t>
      </w:r>
      <w:r w:rsidR="00535ABF">
        <w:rPr>
          <w:lang w:eastAsia="zh-CN"/>
        </w:rPr>
        <w:t>,</w:t>
      </w:r>
      <w:r w:rsidR="00133992">
        <w:rPr>
          <w:lang w:eastAsia="zh-CN"/>
        </w:rPr>
        <w:t xml:space="preserve"> </w:t>
      </w:r>
      <w:r w:rsidR="00535ABF">
        <w:rPr>
          <w:lang w:eastAsia="zh-CN"/>
        </w:rPr>
        <w:t>which</w:t>
      </w:r>
      <w:r w:rsidR="00133992">
        <w:rPr>
          <w:lang w:eastAsia="zh-CN"/>
        </w:rPr>
        <w:t xml:space="preserve"> is</w:t>
      </w:r>
      <w:r w:rsidR="009A5164">
        <w:rPr>
          <w:lang w:eastAsia="zh-CN"/>
        </w:rPr>
        <w:t xml:space="preserve"> also</w:t>
      </w:r>
      <w:r w:rsidR="00133992">
        <w:rPr>
          <w:lang w:eastAsia="zh-CN"/>
        </w:rPr>
        <w:t xml:space="preserve"> QCL with the configured SSB</w:t>
      </w:r>
      <w:r w:rsidR="00535ABF">
        <w:rPr>
          <w:lang w:eastAsia="zh-CN"/>
        </w:rPr>
        <w:t>.</w:t>
      </w:r>
    </w:p>
    <w:p w14:paraId="6000930D" w14:textId="056C9134" w:rsidR="00BA7791" w:rsidRPr="002D4E32" w:rsidRDefault="00BA7791" w:rsidP="00BA7791">
      <w:pPr>
        <w:pStyle w:val="a7"/>
        <w:jc w:val="both"/>
        <w:rPr>
          <w:rFonts w:eastAsia="Batang"/>
          <w:lang w:eastAsia="x-none"/>
        </w:rPr>
      </w:pPr>
      <w:bookmarkStart w:id="7" w:name="_Ref53755290"/>
      <w:r w:rsidRPr="002D4E32">
        <w:rPr>
          <w:i/>
          <w:u w:val="single"/>
        </w:rPr>
        <w:t xml:space="preserve">Proposal </w:t>
      </w:r>
      <w:r w:rsidRPr="002D4E32">
        <w:rPr>
          <w:i/>
          <w:u w:val="single"/>
        </w:rPr>
        <w:fldChar w:fldCharType="begin"/>
      </w:r>
      <w:r w:rsidRPr="002D4E32">
        <w:rPr>
          <w:i/>
          <w:u w:val="single"/>
        </w:rPr>
        <w:instrText xml:space="preserve"> SEQ Proposal \* ARABIC </w:instrText>
      </w:r>
      <w:r w:rsidRPr="002D4E32">
        <w:rPr>
          <w:i/>
          <w:u w:val="single"/>
        </w:rPr>
        <w:fldChar w:fldCharType="separate"/>
      </w:r>
      <w:r w:rsidR="00084FE6">
        <w:rPr>
          <w:i/>
          <w:noProof/>
          <w:u w:val="single"/>
        </w:rPr>
        <w:t>5</w:t>
      </w:r>
      <w:r w:rsidRPr="002D4E32">
        <w:rPr>
          <w:i/>
          <w:u w:val="single"/>
        </w:rPr>
        <w:fldChar w:fldCharType="end"/>
      </w:r>
      <w:r w:rsidRPr="002D4E32">
        <w:rPr>
          <w:i/>
        </w:rPr>
        <w:t>:</w:t>
      </w:r>
      <w:r w:rsidRPr="002D4E32">
        <w:t xml:space="preserve"> </w:t>
      </w:r>
      <w:r w:rsidR="00133992">
        <w:rPr>
          <w:rFonts w:ascii="Times" w:eastAsiaTheme="minorEastAsia" w:hAnsi="Times" w:cs="Times"/>
          <w:i/>
          <w:lang w:eastAsia="zh-CN"/>
        </w:rPr>
        <w:t>In the case of known SCell,</w:t>
      </w:r>
      <w:r w:rsidR="00133992" w:rsidRPr="00133992">
        <w:t xml:space="preserve"> </w:t>
      </w:r>
      <w:r w:rsidR="00133992" w:rsidRPr="00133992">
        <w:rPr>
          <w:rFonts w:ascii="Times" w:eastAsiaTheme="minorEastAsia" w:hAnsi="Times" w:cs="Times"/>
          <w:i/>
          <w:lang w:eastAsia="zh-CN"/>
        </w:rPr>
        <w:t>the temporary RS can be QCL type-</w:t>
      </w:r>
      <w:r w:rsidR="00E33607">
        <w:rPr>
          <w:rFonts w:ascii="Times" w:eastAsiaTheme="minorEastAsia" w:hAnsi="Times" w:cs="Times"/>
          <w:i/>
          <w:lang w:eastAsia="zh-CN"/>
        </w:rPr>
        <w:t>C</w:t>
      </w:r>
      <w:r w:rsidR="00133992" w:rsidRPr="00133992">
        <w:rPr>
          <w:rFonts w:ascii="Times" w:eastAsiaTheme="minorEastAsia" w:hAnsi="Times" w:cs="Times"/>
          <w:i/>
          <w:lang w:eastAsia="zh-CN"/>
        </w:rPr>
        <w:t xml:space="preserve"> (and type-D i</w:t>
      </w:r>
      <w:r w:rsidR="00DC421F">
        <w:rPr>
          <w:rFonts w:ascii="Times" w:eastAsiaTheme="minorEastAsia" w:hAnsi="Times" w:cs="Times"/>
          <w:i/>
          <w:lang w:eastAsia="zh-CN"/>
        </w:rPr>
        <w:t>f</w:t>
      </w:r>
      <w:r w:rsidR="00133992" w:rsidRPr="00133992">
        <w:rPr>
          <w:rFonts w:ascii="Times" w:eastAsiaTheme="minorEastAsia" w:hAnsi="Times" w:cs="Times"/>
          <w:i/>
          <w:lang w:eastAsia="zh-CN"/>
        </w:rPr>
        <w:t xml:space="preserve"> applicable) with the SSB of the to-be-activated </w:t>
      </w:r>
      <w:proofErr w:type="spellStart"/>
      <w:r w:rsidR="00133992" w:rsidRPr="00133992">
        <w:rPr>
          <w:rFonts w:ascii="Times" w:eastAsiaTheme="minorEastAsia" w:hAnsi="Times" w:cs="Times"/>
          <w:i/>
          <w:lang w:eastAsia="zh-CN"/>
        </w:rPr>
        <w:t>SCell</w:t>
      </w:r>
      <w:proofErr w:type="spellEnd"/>
      <w:r w:rsidR="00133992" w:rsidRPr="00133992">
        <w:rPr>
          <w:rFonts w:ascii="Times" w:eastAsiaTheme="minorEastAsia" w:hAnsi="Times" w:cs="Times"/>
          <w:i/>
          <w:lang w:eastAsia="zh-CN"/>
        </w:rPr>
        <w:t xml:space="preserve"> if configured</w:t>
      </w:r>
      <w:r w:rsidRPr="002D4E32">
        <w:rPr>
          <w:i/>
        </w:rPr>
        <w:t>.</w:t>
      </w:r>
      <w:bookmarkEnd w:id="7"/>
    </w:p>
    <w:p w14:paraId="63E3B7A2" w14:textId="77777777" w:rsidR="00BA7791" w:rsidRDefault="00BA7791" w:rsidP="002A2C40">
      <w:pPr>
        <w:pStyle w:val="a0"/>
        <w:spacing w:before="120"/>
        <w:rPr>
          <w:rFonts w:eastAsiaTheme="minorEastAsia" w:cs="Times"/>
          <w:lang w:eastAsia="zh-CN"/>
        </w:rPr>
      </w:pPr>
    </w:p>
    <w:p w14:paraId="5BA2A2F2" w14:textId="2E26C36E" w:rsidR="00C64E40" w:rsidRPr="00EB5B71" w:rsidRDefault="00C64E40" w:rsidP="00C64E40">
      <w:pPr>
        <w:keepNext/>
        <w:numPr>
          <w:ilvl w:val="1"/>
          <w:numId w:val="5"/>
        </w:numPr>
        <w:spacing w:before="240" w:after="60"/>
        <w:outlineLvl w:val="1"/>
        <w:rPr>
          <w:rFonts w:ascii="Arial" w:eastAsia="宋体" w:hAnsi="Arial" w:cs="Arial"/>
          <w:bCs/>
          <w:iCs/>
          <w:szCs w:val="28"/>
          <w:lang w:eastAsia="zh-CN"/>
        </w:rPr>
      </w:pPr>
      <w:r w:rsidRPr="00C64E40">
        <w:rPr>
          <w:rFonts w:ascii="Arial" w:eastAsia="宋体" w:hAnsi="Arial" w:cs="Arial"/>
          <w:bCs/>
          <w:iCs/>
          <w:szCs w:val="28"/>
          <w:lang w:eastAsia="zh-CN"/>
        </w:rPr>
        <w:t xml:space="preserve">Associated BWP </w:t>
      </w:r>
    </w:p>
    <w:p w14:paraId="053037C6" w14:textId="58861CBD" w:rsidR="00277F94" w:rsidRPr="00277F94" w:rsidRDefault="00277F94" w:rsidP="00277F94">
      <w:pPr>
        <w:spacing w:afterLines="50" w:after="120"/>
        <w:jc w:val="both"/>
        <w:rPr>
          <w:rFonts w:ascii="Times" w:eastAsiaTheme="minorEastAsia" w:hAnsi="Times" w:cs="Times"/>
          <w:sz w:val="20"/>
          <w:szCs w:val="20"/>
          <w:lang w:eastAsia="zh-CN"/>
        </w:rPr>
      </w:pPr>
      <w:r w:rsidRPr="00277F94">
        <w:rPr>
          <w:rFonts w:ascii="Times" w:eastAsiaTheme="minorEastAsia" w:hAnsi="Times" w:cs="Times"/>
          <w:sz w:val="20"/>
          <w:szCs w:val="20"/>
          <w:lang w:eastAsia="zh-CN"/>
        </w:rPr>
        <w:t xml:space="preserve">UE is not expected to measure the aperiodic CSI-RS on </w:t>
      </w:r>
      <w:r w:rsidR="00F662C6">
        <w:rPr>
          <w:rFonts w:ascii="Times" w:eastAsiaTheme="minorEastAsia" w:hAnsi="Times" w:cs="Times"/>
          <w:sz w:val="20"/>
          <w:szCs w:val="20"/>
          <w:lang w:eastAsia="zh-CN"/>
        </w:rPr>
        <w:t xml:space="preserve">an </w:t>
      </w:r>
      <w:r w:rsidRPr="00277F94">
        <w:rPr>
          <w:rFonts w:ascii="Times" w:eastAsiaTheme="minorEastAsia" w:hAnsi="Times" w:cs="Times"/>
          <w:sz w:val="20"/>
          <w:szCs w:val="20"/>
          <w:lang w:eastAsia="zh-CN"/>
        </w:rPr>
        <w:t xml:space="preserve">inactive BWP. The UE behavior should be clarified that during the </w:t>
      </w:r>
      <w:r w:rsidR="008D568E" w:rsidRPr="00277F94">
        <w:rPr>
          <w:rFonts w:ascii="Times" w:eastAsiaTheme="minorEastAsia" w:hAnsi="Times" w:cs="Times"/>
          <w:sz w:val="20"/>
          <w:szCs w:val="20"/>
          <w:lang w:eastAsia="zh-CN"/>
        </w:rPr>
        <w:t>SCell</w:t>
      </w:r>
      <w:r w:rsidRPr="00277F94">
        <w:rPr>
          <w:rFonts w:ascii="Times" w:eastAsiaTheme="minorEastAsia" w:hAnsi="Times" w:cs="Times"/>
          <w:sz w:val="20"/>
          <w:szCs w:val="20"/>
          <w:lang w:eastAsia="zh-CN"/>
        </w:rPr>
        <w:t xml:space="preserve"> activation procedure, UE could measure </w:t>
      </w:r>
      <w:r w:rsidR="00A80025">
        <w:rPr>
          <w:rFonts w:ascii="Times" w:eastAsiaTheme="minorEastAsia" w:hAnsi="Times" w:cs="Times"/>
          <w:sz w:val="20"/>
          <w:szCs w:val="20"/>
          <w:lang w:eastAsia="zh-CN"/>
        </w:rPr>
        <w:t>T</w:t>
      </w:r>
      <w:r w:rsidRPr="00277F94">
        <w:rPr>
          <w:rFonts w:ascii="Times" w:eastAsiaTheme="minorEastAsia" w:hAnsi="Times" w:cs="Times"/>
          <w:sz w:val="20"/>
          <w:szCs w:val="20"/>
          <w:lang w:eastAsia="zh-CN"/>
        </w:rPr>
        <w:t>RS in the BWP configured by “</w:t>
      </w:r>
      <w:proofErr w:type="spellStart"/>
      <w:r w:rsidRPr="00277F94">
        <w:rPr>
          <w:rFonts w:ascii="Times" w:hAnsi="Times" w:cs="Times"/>
          <w:i/>
          <w:sz w:val="20"/>
          <w:szCs w:val="20"/>
          <w:lang w:eastAsia="ja-JP"/>
        </w:rPr>
        <w:t>firstActiveDownlinkBWP</w:t>
      </w:r>
      <w:proofErr w:type="spellEnd"/>
      <w:r w:rsidRPr="00277F94">
        <w:rPr>
          <w:rFonts w:ascii="Times" w:hAnsi="Times" w:cs="Times"/>
          <w:i/>
          <w:sz w:val="20"/>
          <w:szCs w:val="20"/>
          <w:lang w:eastAsia="ja-JP"/>
        </w:rPr>
        <w:t>-Id”</w:t>
      </w:r>
      <w:r w:rsidRPr="00277F94">
        <w:rPr>
          <w:rFonts w:ascii="Times" w:hAnsi="Times" w:cs="Times"/>
          <w:sz w:val="20"/>
          <w:szCs w:val="20"/>
          <w:lang w:eastAsia="ja-JP"/>
        </w:rPr>
        <w:t xml:space="preserve"> when triggered, although the BWP is inactive during </w:t>
      </w:r>
      <w:r w:rsidR="00015205">
        <w:rPr>
          <w:rFonts w:ascii="Times" w:hAnsi="Times" w:cs="Times"/>
          <w:sz w:val="20"/>
          <w:szCs w:val="20"/>
          <w:lang w:eastAsia="ja-JP"/>
        </w:rPr>
        <w:t xml:space="preserve">the </w:t>
      </w:r>
      <w:r w:rsidR="006400D9" w:rsidRPr="00277F94">
        <w:rPr>
          <w:rFonts w:ascii="Times" w:hAnsi="Times" w:cs="Times"/>
          <w:sz w:val="20"/>
          <w:szCs w:val="20"/>
          <w:lang w:eastAsia="ja-JP"/>
        </w:rPr>
        <w:t>SCell</w:t>
      </w:r>
      <w:r w:rsidRPr="00277F94">
        <w:rPr>
          <w:rFonts w:ascii="Times" w:hAnsi="Times" w:cs="Times"/>
          <w:sz w:val="20"/>
          <w:szCs w:val="20"/>
          <w:lang w:eastAsia="ja-JP"/>
        </w:rPr>
        <w:t xml:space="preserve"> activation procedure.</w:t>
      </w:r>
    </w:p>
    <w:p w14:paraId="094003B8" w14:textId="21648B0B" w:rsidR="003929B1" w:rsidRPr="002D4E32" w:rsidRDefault="003929B1" w:rsidP="003929B1">
      <w:pPr>
        <w:pStyle w:val="a7"/>
        <w:jc w:val="both"/>
        <w:rPr>
          <w:rFonts w:eastAsia="Batang"/>
          <w:lang w:eastAsia="x-none"/>
        </w:rPr>
      </w:pPr>
      <w:bookmarkStart w:id="8" w:name="_Ref37170879"/>
      <w:r w:rsidRPr="002D4E32">
        <w:rPr>
          <w:i/>
          <w:u w:val="single"/>
        </w:rPr>
        <w:lastRenderedPageBreak/>
        <w:t xml:space="preserve">Proposal </w:t>
      </w:r>
      <w:r w:rsidRPr="002D4E32">
        <w:rPr>
          <w:i/>
          <w:u w:val="single"/>
        </w:rPr>
        <w:fldChar w:fldCharType="begin"/>
      </w:r>
      <w:r w:rsidRPr="002D4E32">
        <w:rPr>
          <w:i/>
          <w:u w:val="single"/>
        </w:rPr>
        <w:instrText xml:space="preserve"> SEQ Proposal \* ARABIC </w:instrText>
      </w:r>
      <w:r w:rsidRPr="002D4E32">
        <w:rPr>
          <w:i/>
          <w:u w:val="single"/>
        </w:rPr>
        <w:fldChar w:fldCharType="separate"/>
      </w:r>
      <w:r w:rsidR="00084FE6">
        <w:rPr>
          <w:i/>
          <w:noProof/>
          <w:u w:val="single"/>
        </w:rPr>
        <w:t>6</w:t>
      </w:r>
      <w:r w:rsidRPr="002D4E32">
        <w:rPr>
          <w:i/>
          <w:u w:val="single"/>
        </w:rPr>
        <w:fldChar w:fldCharType="end"/>
      </w:r>
      <w:r w:rsidRPr="002D4E32">
        <w:rPr>
          <w:i/>
        </w:rPr>
        <w:t>:</w:t>
      </w:r>
      <w:r w:rsidRPr="002D4E32">
        <w:t xml:space="preserve"> </w:t>
      </w:r>
      <w:r w:rsidR="00277F94" w:rsidRPr="00277F94">
        <w:rPr>
          <w:rFonts w:ascii="Times" w:eastAsiaTheme="minorEastAsia" w:hAnsi="Times" w:cs="Times"/>
          <w:i/>
          <w:lang w:eastAsia="zh-CN"/>
        </w:rPr>
        <w:t xml:space="preserve">During </w:t>
      </w:r>
      <w:r w:rsidR="00015205">
        <w:rPr>
          <w:rFonts w:ascii="Times" w:eastAsiaTheme="minorEastAsia" w:hAnsi="Times" w:cs="Times"/>
          <w:i/>
          <w:lang w:eastAsia="zh-CN"/>
        </w:rPr>
        <w:t xml:space="preserve">the </w:t>
      </w:r>
      <w:proofErr w:type="spellStart"/>
      <w:r w:rsidR="00BE5E3E" w:rsidRPr="00277F94">
        <w:rPr>
          <w:rFonts w:ascii="Times" w:eastAsiaTheme="minorEastAsia" w:hAnsi="Times" w:cs="Times"/>
          <w:i/>
          <w:lang w:eastAsia="zh-CN"/>
        </w:rPr>
        <w:t>SCell</w:t>
      </w:r>
      <w:proofErr w:type="spellEnd"/>
      <w:r w:rsidR="00277F94" w:rsidRPr="00277F94">
        <w:rPr>
          <w:rFonts w:ascii="Times" w:eastAsiaTheme="minorEastAsia" w:hAnsi="Times" w:cs="Times"/>
          <w:i/>
          <w:lang w:eastAsia="zh-CN"/>
        </w:rPr>
        <w:t xml:space="preserve"> activation procedure, UE can measure the </w:t>
      </w:r>
      <w:r w:rsidR="00A80025">
        <w:rPr>
          <w:rFonts w:ascii="Times" w:eastAsiaTheme="minorEastAsia" w:hAnsi="Times" w:cs="Times"/>
          <w:i/>
          <w:lang w:eastAsia="zh-CN"/>
        </w:rPr>
        <w:t>T</w:t>
      </w:r>
      <w:r w:rsidR="00277F94" w:rsidRPr="00277F94">
        <w:rPr>
          <w:rFonts w:ascii="Times" w:eastAsiaTheme="minorEastAsia" w:hAnsi="Times" w:cs="Times"/>
          <w:i/>
          <w:lang w:eastAsia="zh-CN"/>
        </w:rPr>
        <w:t>RS on the BWP identified by “</w:t>
      </w:r>
      <w:proofErr w:type="spellStart"/>
      <w:r w:rsidR="00277F94" w:rsidRPr="00277F94">
        <w:rPr>
          <w:rFonts w:ascii="Times" w:eastAsiaTheme="minorEastAsia" w:hAnsi="Times" w:cs="Times"/>
          <w:i/>
          <w:lang w:eastAsia="zh-CN"/>
        </w:rPr>
        <w:t>firstActiveDownlinkBWP</w:t>
      </w:r>
      <w:proofErr w:type="spellEnd"/>
      <w:r w:rsidR="00277F94" w:rsidRPr="00277F94">
        <w:rPr>
          <w:rFonts w:ascii="Times" w:eastAsiaTheme="minorEastAsia" w:hAnsi="Times" w:cs="Times"/>
          <w:i/>
          <w:lang w:eastAsia="zh-CN"/>
        </w:rPr>
        <w:t>-Id”</w:t>
      </w:r>
      <w:r w:rsidRPr="002D4E32">
        <w:rPr>
          <w:i/>
        </w:rPr>
        <w:t>.</w:t>
      </w:r>
      <w:bookmarkEnd w:id="8"/>
    </w:p>
    <w:p w14:paraId="01035541" w14:textId="77777777" w:rsidR="00277F94" w:rsidRPr="002D4E32" w:rsidRDefault="00277F94" w:rsidP="000C19F7">
      <w:pPr>
        <w:pStyle w:val="a0"/>
        <w:spacing w:before="120"/>
        <w:rPr>
          <w:rFonts w:eastAsiaTheme="minorEastAsia"/>
          <w:lang w:eastAsia="zh-CN"/>
        </w:rPr>
      </w:pPr>
    </w:p>
    <w:p w14:paraId="3F6463B8" w14:textId="77777777" w:rsidR="000C19F7" w:rsidRPr="002D4E32" w:rsidRDefault="000C19F7" w:rsidP="000C19F7">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2D4E32">
        <w:rPr>
          <w:rFonts w:ascii="Arial" w:eastAsia="宋体" w:hAnsi="Arial" w:cs="Times New Roman"/>
          <w:b w:val="0"/>
          <w:bCs w:val="0"/>
          <w:kern w:val="0"/>
          <w:sz w:val="36"/>
          <w:szCs w:val="20"/>
          <w:lang w:eastAsia="zh-CN"/>
        </w:rPr>
        <w:t>Conclusion</w:t>
      </w:r>
    </w:p>
    <w:p w14:paraId="52EB84A6" w14:textId="75B15751" w:rsidR="00524961" w:rsidRDefault="000C19F7" w:rsidP="000C19F7">
      <w:pPr>
        <w:pStyle w:val="a0"/>
        <w:spacing w:before="120"/>
        <w:rPr>
          <w:rFonts w:eastAsiaTheme="minorEastAsia"/>
          <w:lang w:eastAsia="zh-CN"/>
        </w:rPr>
      </w:pPr>
      <w:r w:rsidRPr="00A82AD6">
        <w:rPr>
          <w:rFonts w:eastAsia="宋体"/>
          <w:lang w:eastAsia="zh-CN"/>
        </w:rPr>
        <w:t xml:space="preserve">In the contribution, we </w:t>
      </w:r>
      <w:r w:rsidRPr="00A82AD6">
        <w:rPr>
          <w:rFonts w:eastAsiaTheme="minorEastAsia"/>
          <w:lang w:eastAsia="zh-CN"/>
        </w:rPr>
        <w:t xml:space="preserve">provide our </w:t>
      </w:r>
      <w:r w:rsidR="00654F07" w:rsidRPr="00A82AD6">
        <w:rPr>
          <w:rFonts w:eastAsiaTheme="minorEastAsia"/>
          <w:lang w:eastAsia="zh-CN"/>
        </w:rPr>
        <w:t xml:space="preserve">view </w:t>
      </w:r>
      <w:r w:rsidR="00524961" w:rsidRPr="00A82AD6">
        <w:rPr>
          <w:rFonts w:eastAsiaTheme="minorEastAsia"/>
          <w:lang w:eastAsia="zh-CN"/>
        </w:rPr>
        <w:t xml:space="preserve">on </w:t>
      </w:r>
      <w:r w:rsidR="00D322CD" w:rsidRPr="00D322CD">
        <w:rPr>
          <w:rFonts w:eastAsia="Batang"/>
          <w:bCs/>
          <w:noProof/>
          <w:szCs w:val="20"/>
        </w:rPr>
        <w:t xml:space="preserve">efficient </w:t>
      </w:r>
      <w:r w:rsidR="00D322CD">
        <w:rPr>
          <w:rFonts w:eastAsia="Batang"/>
          <w:bCs/>
          <w:noProof/>
          <w:szCs w:val="20"/>
        </w:rPr>
        <w:t xml:space="preserve">SCell </w:t>
      </w:r>
      <w:r w:rsidR="00D322CD" w:rsidRPr="00D322CD">
        <w:rPr>
          <w:rFonts w:eastAsia="Batang"/>
          <w:bCs/>
          <w:noProof/>
          <w:szCs w:val="20"/>
        </w:rPr>
        <w:t>activation/de-activation</w:t>
      </w:r>
      <w:r w:rsidR="00417958" w:rsidRPr="00A82AD6">
        <w:rPr>
          <w:rFonts w:eastAsiaTheme="minorEastAsia"/>
          <w:lang w:eastAsia="zh-CN"/>
        </w:rPr>
        <w:t xml:space="preserve"> </w:t>
      </w:r>
      <w:r w:rsidR="00524961" w:rsidRPr="00A82AD6">
        <w:rPr>
          <w:rFonts w:eastAsiaTheme="minorEastAsia"/>
          <w:lang w:eastAsia="zh-CN"/>
        </w:rPr>
        <w:t xml:space="preserve">with the following </w:t>
      </w:r>
      <w:r w:rsidR="00A80025">
        <w:rPr>
          <w:rFonts w:eastAsiaTheme="minorEastAsia"/>
          <w:lang w:eastAsia="zh-CN"/>
        </w:rPr>
        <w:t>proposals</w:t>
      </w:r>
      <w:r w:rsidR="00524961" w:rsidRPr="00A82AD6">
        <w:rPr>
          <w:rFonts w:eastAsiaTheme="minorEastAsia"/>
          <w:lang w:eastAsia="zh-CN"/>
        </w:rPr>
        <w:t>:</w:t>
      </w:r>
    </w:p>
    <w:p w14:paraId="2F6FA348" w14:textId="32E2093F" w:rsidR="00314CAE" w:rsidRPr="00314CAE" w:rsidRDefault="00314CAE" w:rsidP="000C19F7">
      <w:pPr>
        <w:pStyle w:val="a0"/>
        <w:spacing w:before="120"/>
        <w:rPr>
          <w:rFonts w:eastAsiaTheme="minorEastAsia"/>
          <w:b/>
          <w:lang w:eastAsia="zh-CN"/>
        </w:rPr>
      </w:pPr>
      <w:r w:rsidRPr="00314CAE">
        <w:rPr>
          <w:rFonts w:eastAsiaTheme="minorEastAsia"/>
          <w:b/>
          <w:lang w:eastAsia="zh-CN"/>
        </w:rPr>
        <w:fldChar w:fldCharType="begin"/>
      </w:r>
      <w:r w:rsidRPr="00314CAE">
        <w:rPr>
          <w:rFonts w:eastAsiaTheme="minorEastAsia"/>
          <w:b/>
          <w:lang w:eastAsia="zh-CN"/>
        </w:rPr>
        <w:instrText xml:space="preserve"> REF _Ref53755294 \h </w:instrText>
      </w:r>
      <w:r>
        <w:rPr>
          <w:rFonts w:eastAsiaTheme="minorEastAsia"/>
          <w:b/>
          <w:lang w:eastAsia="zh-CN"/>
        </w:rPr>
        <w:instrText xml:space="preserve"> \* MERGEFORMAT </w:instrText>
      </w:r>
      <w:r w:rsidRPr="00314CAE">
        <w:rPr>
          <w:rFonts w:eastAsiaTheme="minorEastAsia"/>
          <w:b/>
          <w:lang w:eastAsia="zh-CN"/>
        </w:rPr>
      </w:r>
      <w:r w:rsidRPr="00314CAE">
        <w:rPr>
          <w:rFonts w:eastAsiaTheme="minorEastAsia"/>
          <w:b/>
          <w:lang w:eastAsia="zh-CN"/>
        </w:rPr>
        <w:fldChar w:fldCharType="separate"/>
      </w:r>
      <w:r w:rsidR="00084FE6" w:rsidRPr="00084FE6">
        <w:rPr>
          <w:b/>
          <w:i/>
          <w:u w:val="single"/>
        </w:rPr>
        <w:t xml:space="preserve">Proposal </w:t>
      </w:r>
      <w:r w:rsidR="00084FE6" w:rsidRPr="00084FE6">
        <w:rPr>
          <w:b/>
          <w:i/>
          <w:noProof/>
          <w:u w:val="single"/>
        </w:rPr>
        <w:t>1</w:t>
      </w:r>
      <w:r w:rsidR="00084FE6" w:rsidRPr="00084FE6">
        <w:rPr>
          <w:b/>
          <w:i/>
        </w:rPr>
        <w:t>:</w:t>
      </w:r>
      <w:r w:rsidR="00084FE6" w:rsidRPr="00084FE6">
        <w:rPr>
          <w:b/>
        </w:rPr>
        <w:t xml:space="preserve"> </w:t>
      </w:r>
      <w:r w:rsidR="00084FE6" w:rsidRPr="00084FE6">
        <w:rPr>
          <w:rFonts w:eastAsiaTheme="minorEastAsia" w:cs="Times"/>
          <w:b/>
          <w:i/>
          <w:lang w:eastAsia="zh-CN"/>
        </w:rPr>
        <w:t xml:space="preserve">The temporary RS for fast </w:t>
      </w:r>
      <w:proofErr w:type="spellStart"/>
      <w:r w:rsidR="00084FE6" w:rsidRPr="00084FE6">
        <w:rPr>
          <w:rFonts w:eastAsiaTheme="minorEastAsia" w:cs="Times"/>
          <w:b/>
          <w:i/>
          <w:lang w:eastAsia="zh-CN"/>
        </w:rPr>
        <w:t>SCell</w:t>
      </w:r>
      <w:proofErr w:type="spellEnd"/>
      <w:r w:rsidR="00084FE6" w:rsidRPr="00084FE6">
        <w:rPr>
          <w:rFonts w:eastAsiaTheme="minorEastAsia" w:cs="Times"/>
          <w:b/>
          <w:i/>
          <w:lang w:eastAsia="zh-CN"/>
        </w:rPr>
        <w:t xml:space="preserve"> activation consists of two RS bursts respectively for AGC settling and time/frequency tracking, where the Rel-15/16 TRS structure is reused for the RS burst</w:t>
      </w:r>
      <w:r w:rsidR="00084FE6" w:rsidRPr="00084FE6">
        <w:rPr>
          <w:b/>
          <w:i/>
        </w:rPr>
        <w:t>.</w:t>
      </w:r>
      <w:r w:rsidRPr="00314CAE">
        <w:rPr>
          <w:rFonts w:eastAsiaTheme="minorEastAsia"/>
          <w:b/>
          <w:lang w:eastAsia="zh-CN"/>
        </w:rPr>
        <w:fldChar w:fldCharType="end"/>
      </w:r>
    </w:p>
    <w:p w14:paraId="4F31401E" w14:textId="675FB5FB" w:rsidR="00AF0403" w:rsidRPr="00AF0403" w:rsidRDefault="00AF0403" w:rsidP="000C19F7">
      <w:pPr>
        <w:pStyle w:val="a0"/>
        <w:spacing w:before="120"/>
        <w:rPr>
          <w:rFonts w:eastAsiaTheme="minorEastAsia"/>
          <w:b/>
          <w:lang w:eastAsia="zh-CN"/>
        </w:rPr>
      </w:pPr>
      <w:r w:rsidRPr="00AF0403">
        <w:rPr>
          <w:rFonts w:eastAsiaTheme="minorEastAsia"/>
          <w:b/>
          <w:lang w:eastAsia="zh-CN"/>
        </w:rPr>
        <w:fldChar w:fldCharType="begin"/>
      </w:r>
      <w:r w:rsidRPr="00AF0403">
        <w:rPr>
          <w:rFonts w:eastAsiaTheme="minorEastAsia"/>
          <w:b/>
          <w:lang w:eastAsia="zh-CN"/>
        </w:rPr>
        <w:instrText xml:space="preserve"> REF _Ref61446184 \h  \* MERGEFORMAT </w:instrText>
      </w:r>
      <w:r w:rsidRPr="00AF0403">
        <w:rPr>
          <w:rFonts w:eastAsiaTheme="minorEastAsia"/>
          <w:b/>
          <w:lang w:eastAsia="zh-CN"/>
        </w:rPr>
      </w:r>
      <w:r w:rsidRPr="00AF0403">
        <w:rPr>
          <w:rFonts w:eastAsiaTheme="minorEastAsia"/>
          <w:b/>
          <w:lang w:eastAsia="zh-CN"/>
        </w:rPr>
        <w:fldChar w:fldCharType="separate"/>
      </w:r>
      <w:r w:rsidR="00084FE6" w:rsidRPr="00084FE6">
        <w:rPr>
          <w:b/>
          <w:i/>
          <w:u w:val="single"/>
        </w:rPr>
        <w:t xml:space="preserve">Proposal </w:t>
      </w:r>
      <w:r w:rsidR="00084FE6" w:rsidRPr="00084FE6">
        <w:rPr>
          <w:b/>
          <w:i/>
          <w:noProof/>
          <w:u w:val="single"/>
        </w:rPr>
        <w:t>2</w:t>
      </w:r>
      <w:r w:rsidR="00084FE6" w:rsidRPr="00084FE6">
        <w:rPr>
          <w:b/>
          <w:i/>
        </w:rPr>
        <w:t>:</w:t>
      </w:r>
      <w:r w:rsidR="00084FE6" w:rsidRPr="00084FE6">
        <w:rPr>
          <w:b/>
        </w:rPr>
        <w:t xml:space="preserve"> </w:t>
      </w:r>
      <w:r w:rsidR="00084FE6" w:rsidRPr="00084FE6">
        <w:rPr>
          <w:rFonts w:eastAsiaTheme="minorEastAsia" w:cs="Times"/>
          <w:b/>
          <w:i/>
          <w:lang w:eastAsia="zh-CN"/>
        </w:rPr>
        <w:t xml:space="preserve">Option-2 is not supported to expedite </w:t>
      </w:r>
      <w:proofErr w:type="spellStart"/>
      <w:r w:rsidR="00084FE6" w:rsidRPr="00084FE6">
        <w:rPr>
          <w:rFonts w:eastAsiaTheme="minorEastAsia" w:cs="Times"/>
          <w:b/>
          <w:i/>
          <w:lang w:eastAsia="zh-CN"/>
        </w:rPr>
        <w:t>SCell</w:t>
      </w:r>
      <w:proofErr w:type="spellEnd"/>
      <w:r w:rsidR="00084FE6" w:rsidRPr="00084FE6">
        <w:rPr>
          <w:rFonts w:eastAsiaTheme="minorEastAsia" w:cs="Times"/>
          <w:b/>
          <w:i/>
          <w:lang w:eastAsia="zh-CN"/>
        </w:rPr>
        <w:t xml:space="preserve"> activation procedure in Rel-17. Only the ‘integrated’ triggering mechanism is defined in Rel-17.</w:t>
      </w:r>
      <w:r w:rsidRPr="00AF0403">
        <w:rPr>
          <w:rFonts w:eastAsiaTheme="minorEastAsia"/>
          <w:b/>
          <w:lang w:eastAsia="zh-CN"/>
        </w:rPr>
        <w:fldChar w:fldCharType="end"/>
      </w:r>
    </w:p>
    <w:p w14:paraId="163773B6" w14:textId="3CD8D3B0" w:rsidR="00BA7791" w:rsidRPr="00314CAE" w:rsidRDefault="00BA7791" w:rsidP="00BA7791">
      <w:pPr>
        <w:pStyle w:val="a0"/>
        <w:spacing w:before="120"/>
        <w:jc w:val="left"/>
        <w:rPr>
          <w:rFonts w:eastAsia="Batang"/>
          <w:b/>
          <w:noProof/>
          <w:szCs w:val="20"/>
          <w:lang w:eastAsia="x-none"/>
        </w:rPr>
      </w:pPr>
      <w:r w:rsidRPr="00314CAE">
        <w:rPr>
          <w:rFonts w:eastAsia="Batang"/>
          <w:b/>
          <w:noProof/>
          <w:szCs w:val="20"/>
          <w:lang w:eastAsia="x-none"/>
        </w:rPr>
        <w:fldChar w:fldCharType="begin"/>
      </w:r>
      <w:r w:rsidRPr="00314CAE">
        <w:rPr>
          <w:rFonts w:eastAsia="Batang"/>
          <w:b/>
          <w:noProof/>
          <w:szCs w:val="20"/>
          <w:lang w:eastAsia="x-none"/>
        </w:rPr>
        <w:instrText xml:space="preserve"> REF _Ref53755292 \h  \* MERGEFORMAT </w:instrText>
      </w:r>
      <w:r w:rsidRPr="00314CAE">
        <w:rPr>
          <w:rFonts w:eastAsia="Batang"/>
          <w:b/>
          <w:noProof/>
          <w:szCs w:val="20"/>
          <w:lang w:eastAsia="x-none"/>
        </w:rPr>
      </w:r>
      <w:r w:rsidRPr="00314CAE">
        <w:rPr>
          <w:rFonts w:eastAsia="Batang"/>
          <w:b/>
          <w:noProof/>
          <w:szCs w:val="20"/>
          <w:lang w:eastAsia="x-none"/>
        </w:rPr>
        <w:fldChar w:fldCharType="separate"/>
      </w:r>
      <w:r w:rsidR="00084FE6" w:rsidRPr="00084FE6">
        <w:rPr>
          <w:b/>
          <w:i/>
          <w:u w:val="single"/>
        </w:rPr>
        <w:t xml:space="preserve">Proposal </w:t>
      </w:r>
      <w:r w:rsidR="00084FE6" w:rsidRPr="00084FE6">
        <w:rPr>
          <w:b/>
          <w:i/>
          <w:noProof/>
          <w:u w:val="single"/>
        </w:rPr>
        <w:t>3</w:t>
      </w:r>
      <w:r w:rsidR="00084FE6" w:rsidRPr="00084FE6">
        <w:rPr>
          <w:b/>
          <w:i/>
        </w:rPr>
        <w:t>:</w:t>
      </w:r>
      <w:r w:rsidR="00084FE6" w:rsidRPr="00084FE6">
        <w:rPr>
          <w:b/>
        </w:rPr>
        <w:t xml:space="preserve"> </w:t>
      </w:r>
      <w:r w:rsidR="00084FE6" w:rsidRPr="00084FE6">
        <w:rPr>
          <w:rFonts w:eastAsiaTheme="minorEastAsia" w:cs="Times"/>
          <w:b/>
          <w:i/>
          <w:lang w:eastAsia="zh-CN"/>
        </w:rPr>
        <w:t xml:space="preserve">The Temporary RS for efficient </w:t>
      </w:r>
      <w:proofErr w:type="spellStart"/>
      <w:r w:rsidR="00084FE6" w:rsidRPr="00084FE6">
        <w:rPr>
          <w:rFonts w:eastAsiaTheme="minorEastAsia" w:cs="Times"/>
          <w:b/>
          <w:i/>
          <w:lang w:eastAsia="zh-CN"/>
        </w:rPr>
        <w:t>SCell</w:t>
      </w:r>
      <w:proofErr w:type="spellEnd"/>
      <w:r w:rsidR="00084FE6" w:rsidRPr="00084FE6">
        <w:rPr>
          <w:rFonts w:eastAsiaTheme="minorEastAsia" w:cs="Times"/>
          <w:b/>
          <w:i/>
          <w:lang w:eastAsia="zh-CN"/>
        </w:rPr>
        <w:t xml:space="preserve"> activation is triggered by a</w:t>
      </w:r>
      <w:r w:rsidR="00084FE6" w:rsidRPr="00084FE6">
        <w:rPr>
          <w:b/>
          <w:i/>
        </w:rPr>
        <w:t xml:space="preserve"> </w:t>
      </w:r>
      <w:r w:rsidR="00084FE6" w:rsidRPr="00084FE6">
        <w:rPr>
          <w:rFonts w:eastAsiaTheme="minorEastAsia" w:cs="Times"/>
          <w:b/>
          <w:i/>
          <w:lang w:eastAsia="zh-CN"/>
        </w:rPr>
        <w:t>MAC</w:t>
      </w:r>
      <w:r w:rsidR="00084FE6" w:rsidRPr="00084FE6">
        <w:rPr>
          <w:b/>
          <w:i/>
        </w:rPr>
        <w:t xml:space="preserve"> </w:t>
      </w:r>
      <w:r w:rsidR="00084FE6" w:rsidRPr="00084FE6">
        <w:rPr>
          <w:rFonts w:eastAsiaTheme="minorEastAsia" w:cs="Times"/>
          <w:b/>
          <w:i/>
          <w:lang w:eastAsia="zh-CN"/>
        </w:rPr>
        <w:t>CE (i.e., option 1a is supported)</w:t>
      </w:r>
      <w:r w:rsidR="00084FE6" w:rsidRPr="00084FE6">
        <w:rPr>
          <w:b/>
          <w:i/>
        </w:rPr>
        <w:t>.</w:t>
      </w:r>
      <w:r w:rsidRPr="00314CAE">
        <w:rPr>
          <w:rFonts w:eastAsia="Batang"/>
          <w:b/>
          <w:noProof/>
          <w:szCs w:val="20"/>
          <w:lang w:eastAsia="x-none"/>
        </w:rPr>
        <w:fldChar w:fldCharType="end"/>
      </w:r>
    </w:p>
    <w:p w14:paraId="5BEB6D9F" w14:textId="37C154CC" w:rsidR="00AF0403" w:rsidRPr="00AF0403" w:rsidRDefault="00AF0403" w:rsidP="00BA7791">
      <w:pPr>
        <w:pStyle w:val="a0"/>
        <w:spacing w:before="120"/>
        <w:jc w:val="left"/>
        <w:rPr>
          <w:rFonts w:eastAsia="Batang"/>
          <w:b/>
          <w:noProof/>
          <w:szCs w:val="20"/>
          <w:lang w:eastAsia="x-none"/>
        </w:rPr>
      </w:pPr>
      <w:r w:rsidRPr="00AF0403">
        <w:rPr>
          <w:rFonts w:eastAsia="Batang"/>
          <w:b/>
          <w:noProof/>
          <w:szCs w:val="20"/>
          <w:lang w:eastAsia="x-none"/>
        </w:rPr>
        <w:fldChar w:fldCharType="begin"/>
      </w:r>
      <w:r w:rsidRPr="00AF0403">
        <w:rPr>
          <w:rFonts w:eastAsia="Batang"/>
          <w:b/>
          <w:noProof/>
          <w:szCs w:val="20"/>
          <w:lang w:eastAsia="x-none"/>
        </w:rPr>
        <w:instrText xml:space="preserve"> REF _Ref54142507 \h  \* MERGEFORMAT </w:instrText>
      </w:r>
      <w:r w:rsidRPr="00AF0403">
        <w:rPr>
          <w:rFonts w:eastAsia="Batang"/>
          <w:b/>
          <w:noProof/>
          <w:szCs w:val="20"/>
          <w:lang w:eastAsia="x-none"/>
        </w:rPr>
      </w:r>
      <w:r w:rsidRPr="00AF0403">
        <w:rPr>
          <w:rFonts w:eastAsia="Batang"/>
          <w:b/>
          <w:noProof/>
          <w:szCs w:val="20"/>
          <w:lang w:eastAsia="x-none"/>
        </w:rPr>
        <w:fldChar w:fldCharType="separate"/>
      </w:r>
      <w:r w:rsidR="00084FE6" w:rsidRPr="00084FE6">
        <w:rPr>
          <w:b/>
          <w:i/>
          <w:u w:val="single"/>
        </w:rPr>
        <w:t xml:space="preserve">Proposal </w:t>
      </w:r>
      <w:r w:rsidR="00084FE6" w:rsidRPr="00084FE6">
        <w:rPr>
          <w:b/>
          <w:i/>
          <w:noProof/>
          <w:u w:val="single"/>
        </w:rPr>
        <w:t>4</w:t>
      </w:r>
      <w:r w:rsidR="00084FE6" w:rsidRPr="00084FE6">
        <w:rPr>
          <w:b/>
          <w:i/>
        </w:rPr>
        <w:t>:</w:t>
      </w:r>
      <w:r w:rsidR="00084FE6" w:rsidRPr="00084FE6">
        <w:rPr>
          <w:b/>
        </w:rPr>
        <w:t xml:space="preserve"> </w:t>
      </w:r>
      <w:r w:rsidR="00084FE6" w:rsidRPr="00084FE6">
        <w:rPr>
          <w:rFonts w:eastAsiaTheme="minorEastAsia" w:cs="Times"/>
          <w:b/>
          <w:i/>
          <w:lang w:eastAsia="zh-CN"/>
        </w:rPr>
        <w:t>The TRS is triggered r slots after the UE sends HARQ-ACK to the triggering MAC CE, plus 0.5ms MAC-to-PHY processing delay, where r is configured by RRC or indicated by MAC CE</w:t>
      </w:r>
      <w:r w:rsidR="00084FE6" w:rsidRPr="00084FE6">
        <w:rPr>
          <w:b/>
          <w:i/>
        </w:rPr>
        <w:t>.</w:t>
      </w:r>
      <w:r w:rsidRPr="00AF0403">
        <w:rPr>
          <w:rFonts w:eastAsia="Batang"/>
          <w:b/>
          <w:noProof/>
          <w:szCs w:val="20"/>
          <w:lang w:eastAsia="x-none"/>
        </w:rPr>
        <w:fldChar w:fldCharType="end"/>
      </w:r>
    </w:p>
    <w:p w14:paraId="4E76580F" w14:textId="54364940" w:rsidR="00A80025" w:rsidRPr="00133992" w:rsidRDefault="00A80025" w:rsidP="00744B6C">
      <w:pPr>
        <w:pStyle w:val="a0"/>
        <w:spacing w:before="120"/>
        <w:jc w:val="left"/>
        <w:rPr>
          <w:rFonts w:eastAsia="Batang"/>
          <w:b/>
          <w:noProof/>
          <w:szCs w:val="20"/>
          <w:lang w:eastAsia="x-none"/>
        </w:rPr>
      </w:pPr>
      <w:r w:rsidRPr="00133992">
        <w:rPr>
          <w:rFonts w:eastAsia="Batang"/>
          <w:b/>
          <w:noProof/>
          <w:szCs w:val="20"/>
          <w:lang w:eastAsia="x-none"/>
        </w:rPr>
        <w:fldChar w:fldCharType="begin"/>
      </w:r>
      <w:r w:rsidRPr="00133992">
        <w:rPr>
          <w:rFonts w:eastAsia="Batang"/>
          <w:b/>
          <w:noProof/>
          <w:szCs w:val="20"/>
          <w:lang w:eastAsia="x-none"/>
        </w:rPr>
        <w:instrText xml:space="preserve"> REF _Ref53755290 \h  \* MERGEFORMAT </w:instrText>
      </w:r>
      <w:r w:rsidRPr="00133992">
        <w:rPr>
          <w:rFonts w:eastAsia="Batang"/>
          <w:b/>
          <w:noProof/>
          <w:szCs w:val="20"/>
          <w:lang w:eastAsia="x-none"/>
        </w:rPr>
      </w:r>
      <w:r w:rsidRPr="00133992">
        <w:rPr>
          <w:rFonts w:eastAsia="Batang"/>
          <w:b/>
          <w:noProof/>
          <w:szCs w:val="20"/>
          <w:lang w:eastAsia="x-none"/>
        </w:rPr>
        <w:fldChar w:fldCharType="separate"/>
      </w:r>
      <w:r w:rsidR="00084FE6" w:rsidRPr="00084FE6">
        <w:rPr>
          <w:b/>
          <w:i/>
          <w:u w:val="single"/>
        </w:rPr>
        <w:t xml:space="preserve">Proposal </w:t>
      </w:r>
      <w:r w:rsidR="00084FE6" w:rsidRPr="00084FE6">
        <w:rPr>
          <w:b/>
          <w:i/>
          <w:noProof/>
          <w:u w:val="single"/>
        </w:rPr>
        <w:t>5</w:t>
      </w:r>
      <w:r w:rsidR="00084FE6" w:rsidRPr="00084FE6">
        <w:rPr>
          <w:b/>
          <w:i/>
        </w:rPr>
        <w:t>:</w:t>
      </w:r>
      <w:r w:rsidR="00084FE6" w:rsidRPr="00084FE6">
        <w:rPr>
          <w:b/>
        </w:rPr>
        <w:t xml:space="preserve"> </w:t>
      </w:r>
      <w:r w:rsidR="00084FE6" w:rsidRPr="00084FE6">
        <w:rPr>
          <w:rFonts w:eastAsiaTheme="minorEastAsia" w:cs="Times"/>
          <w:b/>
          <w:i/>
          <w:lang w:eastAsia="zh-CN"/>
        </w:rPr>
        <w:t>In the</w:t>
      </w:r>
      <w:r w:rsidR="00084FE6" w:rsidRPr="00084FE6">
        <w:rPr>
          <w:b/>
        </w:rPr>
        <w:t xml:space="preserve"> </w:t>
      </w:r>
      <w:r w:rsidR="00084FE6" w:rsidRPr="00084FE6">
        <w:rPr>
          <w:rFonts w:eastAsiaTheme="minorEastAsia" w:cs="Times"/>
          <w:b/>
          <w:i/>
          <w:lang w:eastAsia="zh-CN"/>
        </w:rPr>
        <w:t xml:space="preserve">case of known </w:t>
      </w:r>
      <w:proofErr w:type="spellStart"/>
      <w:r w:rsidR="00084FE6" w:rsidRPr="00084FE6">
        <w:rPr>
          <w:rFonts w:eastAsiaTheme="minorEastAsia" w:cs="Times"/>
          <w:b/>
          <w:i/>
          <w:lang w:eastAsia="zh-CN"/>
        </w:rPr>
        <w:t>SCell</w:t>
      </w:r>
      <w:proofErr w:type="spellEnd"/>
      <w:r w:rsidR="00084FE6" w:rsidRPr="00084FE6">
        <w:rPr>
          <w:rFonts w:eastAsiaTheme="minorEastAsia" w:cs="Times"/>
          <w:b/>
          <w:i/>
          <w:lang w:eastAsia="zh-CN"/>
        </w:rPr>
        <w:t xml:space="preserve">, the temporary RS can be QCL type-C (and type-D if applicable) </w:t>
      </w:r>
      <w:r w:rsidR="00084FE6" w:rsidRPr="00084FE6">
        <w:rPr>
          <w:b/>
          <w:i/>
        </w:rPr>
        <w:t>with</w:t>
      </w:r>
      <w:r w:rsidR="00084FE6" w:rsidRPr="00084FE6">
        <w:rPr>
          <w:rFonts w:eastAsiaTheme="minorEastAsia" w:cs="Times"/>
          <w:b/>
          <w:i/>
          <w:lang w:eastAsia="zh-CN"/>
        </w:rPr>
        <w:t xml:space="preserve"> the SSB of the to-be-activated </w:t>
      </w:r>
      <w:proofErr w:type="spellStart"/>
      <w:r w:rsidR="00084FE6" w:rsidRPr="00084FE6">
        <w:rPr>
          <w:rFonts w:eastAsiaTheme="minorEastAsia" w:cs="Times"/>
          <w:b/>
          <w:i/>
          <w:lang w:eastAsia="zh-CN"/>
        </w:rPr>
        <w:t>SCell</w:t>
      </w:r>
      <w:proofErr w:type="spellEnd"/>
      <w:r w:rsidR="00084FE6" w:rsidRPr="00084FE6">
        <w:rPr>
          <w:rFonts w:eastAsiaTheme="minorEastAsia" w:cs="Times"/>
          <w:b/>
          <w:i/>
          <w:lang w:eastAsia="zh-CN"/>
        </w:rPr>
        <w:t xml:space="preserve"> if configured.</w:t>
      </w:r>
      <w:r w:rsidRPr="00133992">
        <w:rPr>
          <w:rFonts w:eastAsia="Batang"/>
          <w:b/>
          <w:noProof/>
          <w:szCs w:val="20"/>
          <w:lang w:eastAsia="x-none"/>
        </w:rPr>
        <w:fldChar w:fldCharType="end"/>
      </w:r>
    </w:p>
    <w:p w14:paraId="4A26CAE4" w14:textId="646F803C" w:rsidR="001B4519" w:rsidRPr="00AF0403" w:rsidRDefault="001B4519" w:rsidP="00744B6C">
      <w:pPr>
        <w:pStyle w:val="a0"/>
        <w:spacing w:before="120"/>
        <w:jc w:val="left"/>
        <w:rPr>
          <w:rFonts w:eastAsia="Batang"/>
          <w:b/>
          <w:noProof/>
          <w:szCs w:val="20"/>
          <w:lang w:eastAsia="x-none"/>
        </w:rPr>
      </w:pPr>
      <w:r w:rsidRPr="00AF0403">
        <w:rPr>
          <w:rFonts w:eastAsia="Batang"/>
          <w:b/>
          <w:noProof/>
          <w:szCs w:val="20"/>
          <w:lang w:eastAsia="x-none"/>
        </w:rPr>
        <w:fldChar w:fldCharType="begin"/>
      </w:r>
      <w:r w:rsidRPr="00AF0403">
        <w:rPr>
          <w:rFonts w:eastAsia="Batang"/>
          <w:b/>
          <w:noProof/>
          <w:szCs w:val="20"/>
          <w:lang w:eastAsia="x-none"/>
        </w:rPr>
        <w:instrText xml:space="preserve"> REF _Ref54142507 \h  \* MERGEFORMAT </w:instrText>
      </w:r>
      <w:r w:rsidRPr="00AF0403">
        <w:rPr>
          <w:rFonts w:eastAsia="Batang"/>
          <w:b/>
          <w:noProof/>
          <w:szCs w:val="20"/>
          <w:lang w:eastAsia="x-none"/>
        </w:rPr>
      </w:r>
      <w:r w:rsidRPr="00AF0403">
        <w:rPr>
          <w:rFonts w:eastAsia="Batang"/>
          <w:b/>
          <w:noProof/>
          <w:szCs w:val="20"/>
          <w:lang w:eastAsia="x-none"/>
        </w:rPr>
        <w:fldChar w:fldCharType="separate"/>
      </w:r>
      <w:r w:rsidR="00084FE6" w:rsidRPr="00084FE6">
        <w:rPr>
          <w:b/>
          <w:i/>
          <w:u w:val="single"/>
        </w:rPr>
        <w:t xml:space="preserve">Proposal </w:t>
      </w:r>
      <w:r w:rsidR="00084FE6" w:rsidRPr="00084FE6">
        <w:rPr>
          <w:b/>
          <w:i/>
          <w:noProof/>
          <w:u w:val="single"/>
        </w:rPr>
        <w:t>4</w:t>
      </w:r>
      <w:r w:rsidR="00084FE6" w:rsidRPr="00084FE6">
        <w:rPr>
          <w:b/>
          <w:i/>
        </w:rPr>
        <w:t>:</w:t>
      </w:r>
      <w:r w:rsidR="00084FE6" w:rsidRPr="00084FE6">
        <w:rPr>
          <w:b/>
        </w:rPr>
        <w:t xml:space="preserve"> </w:t>
      </w:r>
      <w:r w:rsidR="00084FE6" w:rsidRPr="00084FE6">
        <w:rPr>
          <w:rFonts w:eastAsiaTheme="minorEastAsia" w:cs="Times"/>
          <w:b/>
          <w:i/>
          <w:lang w:eastAsia="zh-CN"/>
        </w:rPr>
        <w:t>The TRS is triggered r slots after the UE sends HARQ-ACK to the triggering MAC CE, plus 0.5ms MAC-to-PHY processing delay, where r is configured by RRC or indicated by MAC CE.</w:t>
      </w:r>
      <w:r w:rsidRPr="00AF0403">
        <w:rPr>
          <w:rFonts w:eastAsia="Batang"/>
          <w:b/>
          <w:noProof/>
          <w:szCs w:val="20"/>
          <w:lang w:eastAsia="x-none"/>
        </w:rPr>
        <w:fldChar w:fldCharType="end"/>
      </w:r>
    </w:p>
    <w:p w14:paraId="0B140E2D" w14:textId="46F6B3CD" w:rsidR="00B948E6" w:rsidRPr="00AF0403" w:rsidRDefault="00B948E6" w:rsidP="00744B6C">
      <w:pPr>
        <w:pStyle w:val="a0"/>
        <w:spacing w:before="120"/>
        <w:jc w:val="left"/>
        <w:rPr>
          <w:rFonts w:eastAsiaTheme="minorEastAsia"/>
          <w:b/>
          <w:noProof/>
          <w:lang w:eastAsia="zh-CN"/>
        </w:rPr>
      </w:pPr>
      <w:r w:rsidRPr="00AF0403">
        <w:rPr>
          <w:rFonts w:eastAsiaTheme="minorEastAsia"/>
          <w:b/>
          <w:noProof/>
          <w:lang w:eastAsia="zh-CN"/>
        </w:rPr>
        <w:fldChar w:fldCharType="begin"/>
      </w:r>
      <w:r w:rsidRPr="00AF0403">
        <w:rPr>
          <w:rFonts w:eastAsiaTheme="minorEastAsia"/>
          <w:b/>
          <w:noProof/>
          <w:lang w:eastAsia="zh-CN"/>
        </w:rPr>
        <w:instrText xml:space="preserve"> REF _Ref37170879 \h  \* MERGEFORMAT </w:instrText>
      </w:r>
      <w:r w:rsidRPr="00AF0403">
        <w:rPr>
          <w:rFonts w:eastAsiaTheme="minorEastAsia"/>
          <w:b/>
          <w:noProof/>
          <w:lang w:eastAsia="zh-CN"/>
        </w:rPr>
      </w:r>
      <w:r w:rsidRPr="00AF0403">
        <w:rPr>
          <w:rFonts w:eastAsiaTheme="minorEastAsia"/>
          <w:b/>
          <w:noProof/>
          <w:lang w:eastAsia="zh-CN"/>
        </w:rPr>
        <w:fldChar w:fldCharType="separate"/>
      </w:r>
      <w:r w:rsidR="00084FE6" w:rsidRPr="00084FE6">
        <w:rPr>
          <w:b/>
          <w:i/>
          <w:noProof/>
          <w:u w:val="single"/>
        </w:rPr>
        <w:t>Proposal 6</w:t>
      </w:r>
      <w:r w:rsidR="00084FE6" w:rsidRPr="00084FE6">
        <w:rPr>
          <w:b/>
          <w:i/>
          <w:noProof/>
        </w:rPr>
        <w:t>:</w:t>
      </w:r>
      <w:r w:rsidR="00084FE6" w:rsidRPr="00084FE6">
        <w:rPr>
          <w:b/>
          <w:noProof/>
        </w:rPr>
        <w:t xml:space="preserve"> </w:t>
      </w:r>
      <w:r w:rsidR="00084FE6" w:rsidRPr="00084FE6">
        <w:rPr>
          <w:b/>
          <w:i/>
          <w:noProof/>
        </w:rPr>
        <w:t>During the SCell activation procedure, UE can measure the TRS on the</w:t>
      </w:r>
      <w:r w:rsidR="00084FE6" w:rsidRPr="00084FE6">
        <w:rPr>
          <w:rFonts w:eastAsiaTheme="minorEastAsia" w:cs="Times"/>
          <w:b/>
          <w:i/>
          <w:noProof/>
          <w:lang w:eastAsia="zh-CN"/>
        </w:rPr>
        <w:t xml:space="preserve"> BWP identified by </w:t>
      </w:r>
      <w:r w:rsidR="00084FE6" w:rsidRPr="00084FE6">
        <w:rPr>
          <w:rFonts w:eastAsiaTheme="minorEastAsia" w:cs="Times"/>
          <w:b/>
          <w:i/>
          <w:lang w:eastAsia="zh-CN"/>
        </w:rPr>
        <w:t>“</w:t>
      </w:r>
      <w:proofErr w:type="spellStart"/>
      <w:r w:rsidR="00084FE6" w:rsidRPr="00084FE6">
        <w:rPr>
          <w:rFonts w:eastAsiaTheme="minorEastAsia" w:cs="Times"/>
          <w:b/>
          <w:i/>
          <w:lang w:eastAsia="zh-CN"/>
        </w:rPr>
        <w:t>firstActiveDownlinkBWP</w:t>
      </w:r>
      <w:proofErr w:type="spellEnd"/>
      <w:r w:rsidR="00084FE6" w:rsidRPr="00084FE6">
        <w:rPr>
          <w:rFonts w:eastAsiaTheme="minorEastAsia" w:cs="Times"/>
          <w:b/>
          <w:i/>
          <w:lang w:eastAsia="zh-CN"/>
        </w:rPr>
        <w:t>-Id”</w:t>
      </w:r>
      <w:r w:rsidR="00084FE6" w:rsidRPr="00084FE6">
        <w:rPr>
          <w:b/>
          <w:i/>
        </w:rPr>
        <w:t>.</w:t>
      </w:r>
      <w:r w:rsidRPr="00AF0403">
        <w:rPr>
          <w:rFonts w:eastAsiaTheme="minorEastAsia"/>
          <w:b/>
          <w:noProof/>
          <w:lang w:eastAsia="zh-CN"/>
        </w:rPr>
        <w:fldChar w:fldCharType="end"/>
      </w:r>
    </w:p>
    <w:p w14:paraId="32AD5343" w14:textId="77777777" w:rsidR="00913AEA" w:rsidRPr="00B029C3" w:rsidRDefault="00913AEA" w:rsidP="000C19F7">
      <w:pPr>
        <w:pStyle w:val="a0"/>
        <w:spacing w:before="120"/>
        <w:rPr>
          <w:rFonts w:eastAsiaTheme="minorEastAsia"/>
          <w:b/>
          <w:lang w:eastAsia="zh-CN"/>
        </w:rPr>
      </w:pPr>
    </w:p>
    <w:p w14:paraId="505845B2" w14:textId="77777777" w:rsidR="000C19F7" w:rsidRPr="00203CE9" w:rsidRDefault="000C19F7" w:rsidP="000C19F7">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bookmarkStart w:id="9" w:name="_Ref510367705"/>
      <w:bookmarkStart w:id="10" w:name="_Ref503565490"/>
      <w:bookmarkStart w:id="11" w:name="_Ref493791948"/>
      <w:bookmarkStart w:id="12" w:name="_Ref503565531"/>
      <w:r w:rsidRPr="00203CE9">
        <w:rPr>
          <w:rFonts w:ascii="Arial" w:eastAsia="宋体" w:hAnsi="Arial" w:cs="Times New Roman"/>
          <w:b w:val="0"/>
          <w:bCs w:val="0"/>
          <w:kern w:val="0"/>
          <w:sz w:val="36"/>
          <w:szCs w:val="20"/>
          <w:lang w:eastAsia="zh-CN"/>
        </w:rPr>
        <w:t>Reference</w:t>
      </w:r>
    </w:p>
    <w:p w14:paraId="698F0D93" w14:textId="3C842490" w:rsidR="00D6504D" w:rsidRDefault="00A80025" w:rsidP="00D322CD">
      <w:pPr>
        <w:pStyle w:val="a0"/>
        <w:numPr>
          <w:ilvl w:val="0"/>
          <w:numId w:val="6"/>
        </w:numPr>
        <w:spacing w:before="120" w:after="0"/>
        <w:rPr>
          <w:rFonts w:eastAsia="宋体"/>
          <w:szCs w:val="20"/>
        </w:rPr>
      </w:pPr>
      <w:bookmarkStart w:id="13" w:name="_Ref32251495"/>
      <w:bookmarkStart w:id="14" w:name="_Ref521328302"/>
      <w:bookmarkStart w:id="15" w:name="_Ref510367818"/>
      <w:bookmarkEnd w:id="9"/>
      <w:r>
        <w:rPr>
          <w:rFonts w:eastAsia="宋体"/>
          <w:noProof/>
          <w:szCs w:val="20"/>
          <w:lang w:eastAsia="zh-CN"/>
        </w:rPr>
        <w:t>Chairman note of RAN1#10</w:t>
      </w:r>
      <w:r w:rsidR="003D1B7B">
        <w:rPr>
          <w:rFonts w:eastAsia="宋体"/>
          <w:noProof/>
          <w:szCs w:val="20"/>
          <w:lang w:eastAsia="zh-CN"/>
        </w:rPr>
        <w:t>4</w:t>
      </w:r>
      <w:r>
        <w:rPr>
          <w:rFonts w:eastAsia="宋体"/>
          <w:noProof/>
          <w:szCs w:val="20"/>
          <w:lang w:eastAsia="zh-CN"/>
        </w:rPr>
        <w:t>-e</w:t>
      </w:r>
      <w:r w:rsidR="00D6504D" w:rsidRPr="00033098">
        <w:rPr>
          <w:rFonts w:eastAsia="宋体"/>
          <w:noProof/>
          <w:szCs w:val="20"/>
          <w:lang w:eastAsia="zh-CN"/>
        </w:rPr>
        <w:t>.</w:t>
      </w:r>
      <w:bookmarkEnd w:id="13"/>
    </w:p>
    <w:p w14:paraId="298839DE" w14:textId="72306472" w:rsidR="00780E54" w:rsidRDefault="00780E54" w:rsidP="00D322CD">
      <w:pPr>
        <w:pStyle w:val="a0"/>
        <w:numPr>
          <w:ilvl w:val="0"/>
          <w:numId w:val="6"/>
        </w:numPr>
        <w:spacing w:before="120" w:after="0"/>
        <w:rPr>
          <w:rFonts w:eastAsia="宋体"/>
          <w:szCs w:val="20"/>
        </w:rPr>
      </w:pPr>
      <w:bookmarkStart w:id="16" w:name="_Ref68009465"/>
      <w:r w:rsidRPr="00780E54">
        <w:rPr>
          <w:rFonts w:eastAsia="宋体"/>
          <w:szCs w:val="20"/>
        </w:rPr>
        <w:t>R1-2009798</w:t>
      </w:r>
      <w:r>
        <w:rPr>
          <w:rFonts w:eastAsia="宋体"/>
          <w:szCs w:val="20"/>
        </w:rPr>
        <w:t>, “</w:t>
      </w:r>
      <w:r w:rsidRPr="00780E54">
        <w:rPr>
          <w:rFonts w:eastAsia="宋体"/>
          <w:szCs w:val="20"/>
        </w:rPr>
        <w:t>LS on temporary RS for efficient SCell activation in NR CA</w:t>
      </w:r>
      <w:r>
        <w:rPr>
          <w:rFonts w:eastAsia="宋体"/>
          <w:szCs w:val="20"/>
        </w:rPr>
        <w:t>”, RAN1#103e</w:t>
      </w:r>
      <w:r w:rsidRPr="00780E54">
        <w:rPr>
          <w:rFonts w:eastAsia="宋体"/>
          <w:szCs w:val="20"/>
        </w:rPr>
        <w:t>.</w:t>
      </w:r>
      <w:bookmarkEnd w:id="16"/>
    </w:p>
    <w:p w14:paraId="458A686B" w14:textId="7E0FD473" w:rsidR="00780E54" w:rsidRDefault="00780E54" w:rsidP="00D322CD">
      <w:pPr>
        <w:pStyle w:val="a0"/>
        <w:numPr>
          <w:ilvl w:val="0"/>
          <w:numId w:val="6"/>
        </w:numPr>
        <w:spacing w:before="120" w:after="0"/>
        <w:rPr>
          <w:rFonts w:eastAsia="宋体"/>
          <w:szCs w:val="20"/>
        </w:rPr>
      </w:pPr>
      <w:bookmarkStart w:id="17" w:name="_Ref68009470"/>
      <w:r w:rsidRPr="00780E54">
        <w:rPr>
          <w:rFonts w:eastAsia="宋体"/>
          <w:szCs w:val="20"/>
        </w:rPr>
        <w:t>R4-2104067</w:t>
      </w:r>
      <w:r>
        <w:rPr>
          <w:rFonts w:eastAsia="宋体"/>
          <w:szCs w:val="20"/>
        </w:rPr>
        <w:t>, “</w:t>
      </w:r>
      <w:r w:rsidRPr="00780E54">
        <w:rPr>
          <w:rFonts w:eastAsia="宋体"/>
          <w:szCs w:val="20"/>
        </w:rPr>
        <w:t>Reply LS on temporary RS for efficient SCell activation in NR CA</w:t>
      </w:r>
      <w:r>
        <w:rPr>
          <w:rFonts w:eastAsia="宋体"/>
          <w:szCs w:val="20"/>
        </w:rPr>
        <w:t>”, RAN4#98e.</w:t>
      </w:r>
      <w:bookmarkEnd w:id="17"/>
    </w:p>
    <w:p w14:paraId="40562B99" w14:textId="3A42BA8B" w:rsidR="003D1B7B" w:rsidRDefault="003D1B7B" w:rsidP="00D322CD">
      <w:pPr>
        <w:pStyle w:val="a0"/>
        <w:numPr>
          <w:ilvl w:val="0"/>
          <w:numId w:val="6"/>
        </w:numPr>
        <w:spacing w:before="120" w:after="0"/>
        <w:rPr>
          <w:rFonts w:eastAsia="宋体"/>
          <w:szCs w:val="20"/>
        </w:rPr>
      </w:pPr>
      <w:bookmarkStart w:id="18" w:name="_Ref68018843"/>
      <w:r>
        <w:rPr>
          <w:rFonts w:eastAsia="宋体"/>
          <w:noProof/>
          <w:szCs w:val="20"/>
          <w:lang w:eastAsia="zh-CN"/>
        </w:rPr>
        <w:t>Chairman note of RAN1#103-e</w:t>
      </w:r>
      <w:r w:rsidRPr="00033098">
        <w:rPr>
          <w:rFonts w:eastAsia="宋体"/>
          <w:noProof/>
          <w:szCs w:val="20"/>
          <w:lang w:eastAsia="zh-CN"/>
        </w:rPr>
        <w:t>.</w:t>
      </w:r>
      <w:bookmarkEnd w:id="18"/>
    </w:p>
    <w:bookmarkEnd w:id="10"/>
    <w:bookmarkEnd w:id="11"/>
    <w:bookmarkEnd w:id="12"/>
    <w:bookmarkEnd w:id="14"/>
    <w:bookmarkEnd w:id="15"/>
    <w:p w14:paraId="0B4716CC" w14:textId="6E6A32A4" w:rsidR="004002DF" w:rsidRDefault="004002DF" w:rsidP="001A2880">
      <w:pPr>
        <w:pStyle w:val="a0"/>
        <w:spacing w:before="120" w:after="0"/>
        <w:rPr>
          <w:rFonts w:eastAsia="宋体"/>
          <w:szCs w:val="20"/>
        </w:rPr>
      </w:pPr>
    </w:p>
    <w:p w14:paraId="7B259D8F" w14:textId="77777777" w:rsidR="00780E54" w:rsidRDefault="00780E54" w:rsidP="001A2880">
      <w:pPr>
        <w:pStyle w:val="a0"/>
        <w:spacing w:before="120" w:after="0"/>
        <w:rPr>
          <w:rFonts w:eastAsia="宋体"/>
          <w:szCs w:val="20"/>
        </w:rPr>
      </w:pPr>
    </w:p>
    <w:sectPr w:rsidR="00780E54">
      <w:footerReference w:type="default" r:id="rId8"/>
      <w:pgSz w:w="11909" w:h="16834" w:code="9"/>
      <w:pgMar w:top="1440" w:right="1440" w:bottom="1440" w:left="1440" w:header="720" w:footer="72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105ED6" w16cex:dateUtc="2021-04-01T07:01:00Z"/>
  <w16cex:commentExtensible w16cex:durableId="241060AE" w16cex:dateUtc="2021-04-01T07:09:00Z"/>
  <w16cex:commentExtensible w16cex:durableId="241061FA" w16cex:dateUtc="2021-04-01T07:15:00Z"/>
  <w16cex:commentExtensible w16cex:durableId="241062AF" w16cex:dateUtc="2021-04-01T07:18:00Z"/>
  <w16cex:commentExtensible w16cex:durableId="2416E979" w16cex:dateUtc="2021-04-06T06:06: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78D740" w14:textId="77777777" w:rsidR="00745A79" w:rsidRDefault="00745A79">
      <w:r>
        <w:separator/>
      </w:r>
    </w:p>
  </w:endnote>
  <w:endnote w:type="continuationSeparator" w:id="0">
    <w:p w14:paraId="03FA591B" w14:textId="77777777" w:rsidR="00745A79" w:rsidRDefault="00745A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D6ACB0" w14:textId="21026540" w:rsidR="0090775E" w:rsidRPr="00E7456F" w:rsidRDefault="0090775E" w:rsidP="00E7456F">
    <w:pPr>
      <w:pStyle w:val="af"/>
      <w:jc w:val="center"/>
    </w:pPr>
    <w:r>
      <w:rPr>
        <w:rStyle w:val="af1"/>
      </w:rPr>
      <w:fldChar w:fldCharType="begin"/>
    </w:r>
    <w:r>
      <w:rPr>
        <w:rStyle w:val="af1"/>
      </w:rPr>
      <w:instrText xml:space="preserve"> PAGE </w:instrText>
    </w:r>
    <w:r>
      <w:rPr>
        <w:rStyle w:val="af1"/>
      </w:rPr>
      <w:fldChar w:fldCharType="separate"/>
    </w:r>
    <w:r w:rsidR="000A2D4C">
      <w:rPr>
        <w:rStyle w:val="af1"/>
        <w:noProof/>
      </w:rPr>
      <w:t>3</w:t>
    </w:r>
    <w:r>
      <w:rPr>
        <w:rStyle w:val="af1"/>
      </w:rPr>
      <w:fldChar w:fldCharType="end"/>
    </w:r>
    <w:r>
      <w:rPr>
        <w:rStyle w:val="af1"/>
        <w:rFonts w:eastAsia="宋体" w:hint="eastAsia"/>
        <w:lang w:eastAsia="zh-CN"/>
      </w:rPr>
      <w:t>/</w:t>
    </w:r>
    <w:r>
      <w:rPr>
        <w:rStyle w:val="af1"/>
      </w:rPr>
      <w:fldChar w:fldCharType="begin"/>
    </w:r>
    <w:r>
      <w:rPr>
        <w:rStyle w:val="af1"/>
      </w:rPr>
      <w:instrText xml:space="preserve"> NUMPAGES </w:instrText>
    </w:r>
    <w:r>
      <w:rPr>
        <w:rStyle w:val="af1"/>
      </w:rPr>
      <w:fldChar w:fldCharType="separate"/>
    </w:r>
    <w:r w:rsidR="000A2D4C">
      <w:rPr>
        <w:rStyle w:val="af1"/>
        <w:noProof/>
      </w:rPr>
      <w:t>4</w:t>
    </w:r>
    <w:r>
      <w:rPr>
        <w:rStyle w:val="af1"/>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CFE60F" w14:textId="77777777" w:rsidR="00745A79" w:rsidRDefault="00745A79">
      <w:r>
        <w:separator/>
      </w:r>
    </w:p>
  </w:footnote>
  <w:footnote w:type="continuationSeparator" w:id="0">
    <w:p w14:paraId="064BA1FD" w14:textId="77777777" w:rsidR="00745A79" w:rsidRDefault="00745A7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 w15:restartNumberingAfterBreak="0">
    <w:nsid w:val="10D55D75"/>
    <w:multiLevelType w:val="hybridMultilevel"/>
    <w:tmpl w:val="4CB40A8C"/>
    <w:lvl w:ilvl="0" w:tplc="04090001">
      <w:start w:val="1"/>
      <w:numFmt w:val="bullet"/>
      <w:lvlText w:val=""/>
      <w:lvlJc w:val="left"/>
      <w:pPr>
        <w:ind w:left="720" w:hanging="360"/>
      </w:pPr>
      <w:rPr>
        <w:rFonts w:ascii="Symbol" w:hAnsi="Symbol" w:hint="default"/>
      </w:rPr>
    </w:lvl>
    <w:lvl w:ilvl="1" w:tplc="DD56BEB8">
      <w:start w:val="2"/>
      <w:numFmt w:val="bullet"/>
      <w:lvlText w:val="-"/>
      <w:lvlJc w:val="left"/>
      <w:pPr>
        <w:ind w:left="1440" w:hanging="360"/>
      </w:pPr>
      <w:rPr>
        <w:rFonts w:ascii="Calibri" w:eastAsia="Calibri" w:hAnsi="Calibri"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2200B9C"/>
    <w:multiLevelType w:val="multilevel"/>
    <w:tmpl w:val="0DA4BB14"/>
    <w:lvl w:ilvl="0">
      <w:start w:val="1"/>
      <w:numFmt w:val="decimal"/>
      <w:pStyle w:val="30"/>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 w15:restartNumberingAfterBreak="0">
    <w:nsid w:val="15A21044"/>
    <w:multiLevelType w:val="hybridMultilevel"/>
    <w:tmpl w:val="779C34CC"/>
    <w:lvl w:ilvl="0" w:tplc="3FC6075A">
      <w:start w:val="1"/>
      <w:numFmt w:val="decimal"/>
      <w:lvlText w:val="Option %1:"/>
      <w:lvlJc w:val="left"/>
      <w:pPr>
        <w:ind w:left="360" w:hanging="360"/>
      </w:pPr>
      <w:rPr>
        <w:rFonts w:hint="eastAsia"/>
      </w:rPr>
    </w:lvl>
    <w:lvl w:ilvl="1" w:tplc="3FC6075A">
      <w:start w:val="1"/>
      <w:numFmt w:val="decimal"/>
      <w:lvlText w:val="Option %2:"/>
      <w:lvlJc w:val="left"/>
      <w:pPr>
        <w:ind w:left="1080" w:hanging="360"/>
      </w:pPr>
      <w:rPr>
        <w:rFonts w:hint="eastAsia"/>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 w15:restartNumberingAfterBreak="0">
    <w:nsid w:val="16A74348"/>
    <w:multiLevelType w:val="hybridMultilevel"/>
    <w:tmpl w:val="F000F82A"/>
    <w:lvl w:ilvl="0" w:tplc="6A1E6E34">
      <w:start w:val="1"/>
      <w:numFmt w:val="bullet"/>
      <w:lvlText w:val="•"/>
      <w:lvlJc w:val="left"/>
      <w:pPr>
        <w:ind w:left="420" w:hanging="420"/>
      </w:pPr>
      <w:rPr>
        <w:rFonts w:ascii="Arial" w:hAnsi="Arial" w:hint="default"/>
      </w:rPr>
    </w:lvl>
    <w:lvl w:ilvl="1" w:tplc="DD56BEB8">
      <w:start w:val="2"/>
      <w:numFmt w:val="bullet"/>
      <w:lvlText w:val="-"/>
      <w:lvlJc w:val="left"/>
      <w:pPr>
        <w:ind w:left="840" w:hanging="420"/>
      </w:pPr>
      <w:rPr>
        <w:rFonts w:ascii="Calibri" w:eastAsia="Calibri" w:hAnsi="Calibri"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C3431DC"/>
    <w:multiLevelType w:val="hybridMultilevel"/>
    <w:tmpl w:val="DF22B572"/>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F5956C2"/>
    <w:multiLevelType w:val="hybridMultilevel"/>
    <w:tmpl w:val="372E41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B4686D"/>
    <w:multiLevelType w:val="hybridMultilevel"/>
    <w:tmpl w:val="2FA06DEE"/>
    <w:lvl w:ilvl="0" w:tplc="270074C0">
      <w:start w:val="5"/>
      <w:numFmt w:val="bullet"/>
      <w:lvlText w:val="-"/>
      <w:lvlJc w:val="left"/>
      <w:pPr>
        <w:ind w:left="420" w:hanging="420"/>
      </w:pPr>
      <w:rPr>
        <w:rFonts w:ascii="Times New Roman" w:eastAsiaTheme="minorEastAsia" w:hAnsi="Times New Roman" w:cs="Times New Roman" w:hint="default"/>
      </w:rPr>
    </w:lvl>
    <w:lvl w:ilvl="1" w:tplc="E4646A06">
      <w:start w:val="1"/>
      <w:numFmt w:val="bullet"/>
      <w:lvlText w:val="•"/>
      <w:lvlJc w:val="left"/>
      <w:pPr>
        <w:ind w:left="840" w:hanging="420"/>
      </w:pPr>
      <w:rPr>
        <w:rFonts w:ascii="Arial" w:hAnsi="Arial" w:cs="Times New Roman" w:hint="default"/>
      </w:rPr>
    </w:lvl>
    <w:lvl w:ilvl="2" w:tplc="041D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C467855"/>
    <w:multiLevelType w:val="hybridMultilevel"/>
    <w:tmpl w:val="2CD43A1A"/>
    <w:lvl w:ilvl="0" w:tplc="11649E52">
      <w:numFmt w:val="bullet"/>
      <w:lvlText w:val=""/>
      <w:lvlJc w:val="left"/>
      <w:pPr>
        <w:ind w:left="540" w:hanging="540"/>
      </w:pPr>
      <w:rPr>
        <w:rFonts w:ascii="Symbol" w:eastAsia="Times New Roman"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73A4117"/>
    <w:multiLevelType w:val="hybridMultilevel"/>
    <w:tmpl w:val="FF76F78C"/>
    <w:lvl w:ilvl="0" w:tplc="270074C0">
      <w:start w:val="5"/>
      <w:numFmt w:val="bullet"/>
      <w:lvlText w:val="-"/>
      <w:lvlJc w:val="left"/>
      <w:pPr>
        <w:ind w:left="420" w:hanging="420"/>
      </w:pPr>
      <w:rPr>
        <w:rFonts w:ascii="Times New Roman" w:eastAsiaTheme="minorEastAsia" w:hAnsi="Times New Roman" w:cs="Times New Roman" w:hint="default"/>
      </w:rPr>
    </w:lvl>
    <w:lvl w:ilvl="1" w:tplc="312E2BB4">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2" w15:restartNumberingAfterBreak="0">
    <w:nsid w:val="4E654C80"/>
    <w:multiLevelType w:val="hybridMultilevel"/>
    <w:tmpl w:val="2E0E428C"/>
    <w:lvl w:ilvl="0" w:tplc="270074C0">
      <w:start w:val="5"/>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1C403C4"/>
    <w:multiLevelType w:val="hybridMultilevel"/>
    <w:tmpl w:val="44A2892A"/>
    <w:lvl w:ilvl="0" w:tplc="7A84A7BC">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6" w15:restartNumberingAfterBreak="0">
    <w:nsid w:val="61CB0353"/>
    <w:multiLevelType w:val="hybridMultilevel"/>
    <w:tmpl w:val="8290629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3C259B5"/>
    <w:multiLevelType w:val="hybridMultilevel"/>
    <w:tmpl w:val="75860DAC"/>
    <w:lvl w:ilvl="0" w:tplc="96F0F7DC">
      <w:start w:val="1"/>
      <w:numFmt w:val="bullet"/>
      <w:lvlText w:val="-"/>
      <w:lvlJc w:val="left"/>
      <w:pPr>
        <w:ind w:left="520" w:hanging="420"/>
      </w:pPr>
      <w:rPr>
        <w:rFonts w:ascii="Times New Roman" w:eastAsia="Times New Roman" w:hAnsi="Times New Roman" w:cs="Times New Roman" w:hint="default"/>
      </w:rPr>
    </w:lvl>
    <w:lvl w:ilvl="1" w:tplc="E4646A06">
      <w:start w:val="1"/>
      <w:numFmt w:val="bullet"/>
      <w:lvlText w:val="•"/>
      <w:lvlJc w:val="left"/>
      <w:pPr>
        <w:ind w:left="940" w:hanging="420"/>
      </w:pPr>
      <w:rPr>
        <w:rFonts w:ascii="Arial" w:hAnsi="Arial" w:cs="Times New Roman" w:hint="default"/>
      </w:rPr>
    </w:lvl>
    <w:lvl w:ilvl="2" w:tplc="270074C0">
      <w:start w:val="5"/>
      <w:numFmt w:val="bullet"/>
      <w:lvlText w:val="-"/>
      <w:lvlJc w:val="left"/>
      <w:pPr>
        <w:ind w:left="1360" w:hanging="420"/>
      </w:pPr>
      <w:rPr>
        <w:rFonts w:ascii="Times New Roman" w:eastAsiaTheme="minorEastAsia" w:hAnsi="Times New Roman" w:cs="Times New Roman"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67197A19"/>
    <w:multiLevelType w:val="hybridMultilevel"/>
    <w:tmpl w:val="6C6AA298"/>
    <w:lvl w:ilvl="0" w:tplc="6A1E6E34">
      <w:start w:val="1"/>
      <w:numFmt w:val="bullet"/>
      <w:lvlText w:val="•"/>
      <w:lvlJc w:val="left"/>
      <w:pPr>
        <w:ind w:left="420" w:hanging="420"/>
      </w:pPr>
      <w:rPr>
        <w:rFonts w:ascii="Arial" w:hAnsi="Arial" w:hint="default"/>
      </w:rPr>
    </w:lvl>
    <w:lvl w:ilvl="1" w:tplc="DD56BEB8">
      <w:start w:val="2"/>
      <w:numFmt w:val="bullet"/>
      <w:lvlText w:val="-"/>
      <w:lvlJc w:val="left"/>
      <w:pPr>
        <w:ind w:left="840" w:hanging="420"/>
      </w:pPr>
      <w:rPr>
        <w:rFonts w:ascii="Calibri" w:eastAsia="Calibri" w:hAnsi="Calibri" w:cs="Times New Roman" w:hint="default"/>
      </w:rPr>
    </w:lvl>
    <w:lvl w:ilvl="2" w:tplc="6A1E6E34">
      <w:start w:val="1"/>
      <w:numFmt w:val="bullet"/>
      <w:lvlText w:val="•"/>
      <w:lvlJc w:val="left"/>
      <w:pPr>
        <w:ind w:left="1260" w:hanging="420"/>
      </w:pPr>
      <w:rPr>
        <w:rFonts w:ascii="Arial" w:hAnsi="Arial" w:hint="default"/>
      </w:rPr>
    </w:lvl>
    <w:lvl w:ilvl="3" w:tplc="6A1E6E34">
      <w:start w:val="1"/>
      <w:numFmt w:val="bullet"/>
      <w:lvlText w:val="•"/>
      <w:lvlJc w:val="left"/>
      <w:pPr>
        <w:ind w:left="1680" w:hanging="420"/>
      </w:pPr>
      <w:rPr>
        <w:rFonts w:ascii="Arial" w:hAnsi="Arial"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B403571"/>
    <w:multiLevelType w:val="hybridMultilevel"/>
    <w:tmpl w:val="E83CDA8C"/>
    <w:lvl w:ilvl="0" w:tplc="04090001">
      <w:start w:val="1"/>
      <w:numFmt w:val="bullet"/>
      <w:lvlText w:val=""/>
      <w:lvlJc w:val="left"/>
      <w:pPr>
        <w:ind w:left="360" w:hanging="360"/>
      </w:pPr>
      <w:rPr>
        <w:rFonts w:ascii="Symbol" w:hAnsi="Symbol" w:hint="default"/>
      </w:rPr>
    </w:lvl>
    <w:lvl w:ilvl="1" w:tplc="3FC6075A">
      <w:start w:val="1"/>
      <w:numFmt w:val="decimal"/>
      <w:lvlText w:val="Option %2:"/>
      <w:lvlJc w:val="left"/>
      <w:pPr>
        <w:ind w:left="1080" w:hanging="360"/>
      </w:pPr>
      <w:rPr>
        <w:rFonts w:hint="eastAsia"/>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0"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1" w15:restartNumberingAfterBreak="0">
    <w:nsid w:val="6DA47FDF"/>
    <w:multiLevelType w:val="hybridMultilevel"/>
    <w:tmpl w:val="6CA44D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6F7D5786"/>
    <w:multiLevelType w:val="hybridMultilevel"/>
    <w:tmpl w:val="3A1E06BC"/>
    <w:lvl w:ilvl="0" w:tplc="11649E52">
      <w:numFmt w:val="bullet"/>
      <w:lvlText w:val=""/>
      <w:lvlJc w:val="left"/>
      <w:pPr>
        <w:ind w:left="540" w:hanging="540"/>
      </w:pPr>
      <w:rPr>
        <w:rFonts w:ascii="Symbol" w:eastAsia="Times New Roman"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FD510E2"/>
    <w:multiLevelType w:val="hybridMultilevel"/>
    <w:tmpl w:val="E13C4F82"/>
    <w:lvl w:ilvl="0" w:tplc="04090001">
      <w:start w:val="1"/>
      <w:numFmt w:val="bullet"/>
      <w:lvlText w:val=""/>
      <w:lvlJc w:val="left"/>
      <w:pPr>
        <w:ind w:left="720" w:hanging="360"/>
      </w:pPr>
      <w:rPr>
        <w:rFonts w:ascii="Symbol" w:hAnsi="Symbol" w:hint="default"/>
      </w:rPr>
    </w:lvl>
    <w:lvl w:ilvl="1" w:tplc="DD56BEB8">
      <w:start w:val="2"/>
      <w:numFmt w:val="bullet"/>
      <w:lvlText w:val="-"/>
      <w:lvlJc w:val="left"/>
      <w:pPr>
        <w:ind w:left="1440" w:hanging="360"/>
      </w:pPr>
      <w:rPr>
        <w:rFonts w:ascii="Calibri" w:eastAsia="Calibri" w:hAnsi="Calibri"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738E5181"/>
    <w:multiLevelType w:val="hybridMultilevel"/>
    <w:tmpl w:val="C97665D6"/>
    <w:lvl w:ilvl="0" w:tplc="4202C932">
      <w:start w:val="1"/>
      <w:numFmt w:val="bullet"/>
      <w:lvlText w:val=""/>
      <w:lvlJc w:val="left"/>
      <w:pPr>
        <w:ind w:left="420" w:hanging="420"/>
      </w:pPr>
      <w:rPr>
        <w:rFonts w:ascii="Symbol" w:eastAsia="MS Mincho" w:hAnsi="Symbol" w:cs="Times New Roman" w:hint="default"/>
      </w:rPr>
    </w:lvl>
    <w:lvl w:ilvl="1" w:tplc="AAF043BA">
      <w:numFmt w:val="bullet"/>
      <w:lvlText w:val="-"/>
      <w:lvlJc w:val="left"/>
      <w:pPr>
        <w:ind w:left="840" w:hanging="420"/>
      </w:pPr>
      <w:rPr>
        <w:rFonts w:ascii="Times New Roman" w:eastAsia="Times New Roman" w:hAnsi="Times New Roman" w:cs="Times New Roman" w:hint="default"/>
      </w:rPr>
    </w:lvl>
    <w:lvl w:ilvl="2" w:tplc="4202C932">
      <w:start w:val="1"/>
      <w:numFmt w:val="bullet"/>
      <w:lvlText w:val=""/>
      <w:lvlJc w:val="left"/>
      <w:pPr>
        <w:ind w:left="1260" w:hanging="420"/>
      </w:pPr>
      <w:rPr>
        <w:rFonts w:ascii="Symbol" w:eastAsia="MS Mincho" w:hAnsi="Symbol"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 w15:restartNumberingAfterBreak="0">
    <w:nsid w:val="75D12A67"/>
    <w:multiLevelType w:val="hybridMultilevel"/>
    <w:tmpl w:val="4824029C"/>
    <w:lvl w:ilvl="0" w:tplc="1C80B3BC">
      <w:start w:val="8"/>
      <w:numFmt w:val="bullet"/>
      <w:lvlText w:val=""/>
      <w:lvlJc w:val="left"/>
      <w:pPr>
        <w:ind w:left="720" w:hanging="360"/>
      </w:pPr>
      <w:rPr>
        <w:rFonts w:ascii="Symbol" w:eastAsia="Calibri"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8"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7"/>
  </w:num>
  <w:num w:numId="2">
    <w:abstractNumId w:val="0"/>
  </w:num>
  <w:num w:numId="3">
    <w:abstractNumId w:val="26"/>
  </w:num>
  <w:num w:numId="4">
    <w:abstractNumId w:val="3"/>
  </w:num>
  <w:num w:numId="5">
    <w:abstractNumId w:val="20"/>
  </w:num>
  <w:num w:numId="6">
    <w:abstractNumId w:val="28"/>
  </w:num>
  <w:num w:numId="7">
    <w:abstractNumId w:val="14"/>
  </w:num>
  <w:num w:numId="8">
    <w:abstractNumId w:val="11"/>
  </w:num>
  <w:num w:numId="9">
    <w:abstractNumId w:val="15"/>
  </w:num>
  <w:num w:numId="10">
    <w:abstractNumId w:val="13"/>
  </w:num>
  <w:num w:numId="11">
    <w:abstractNumId w:val="1"/>
  </w:num>
  <w:num w:numId="12">
    <w:abstractNumId w:val="17"/>
  </w:num>
  <w:num w:numId="13">
    <w:abstractNumId w:val="7"/>
  </w:num>
  <w:num w:numId="14">
    <w:abstractNumId w:val="10"/>
  </w:num>
  <w:num w:numId="15">
    <w:abstractNumId w:val="12"/>
  </w:num>
  <w:num w:numId="16">
    <w:abstractNumId w:val="8"/>
  </w:num>
  <w:num w:numId="17">
    <w:abstractNumId w:val="18"/>
  </w:num>
  <w:num w:numId="18">
    <w:abstractNumId w:val="5"/>
  </w:num>
  <w:num w:numId="19">
    <w:abstractNumId w:val="16"/>
  </w:num>
  <w:num w:numId="20">
    <w:abstractNumId w:val="22"/>
  </w:num>
  <w:num w:numId="21">
    <w:abstractNumId w:val="9"/>
  </w:num>
  <w:num w:numId="22">
    <w:abstractNumId w:val="6"/>
  </w:num>
  <w:num w:numId="23">
    <w:abstractNumId w:val="24"/>
  </w:num>
  <w:num w:numId="24">
    <w:abstractNumId w:val="21"/>
  </w:num>
  <w:num w:numId="25">
    <w:abstractNumId w:val="2"/>
  </w:num>
  <w:num w:numId="26">
    <w:abstractNumId w:val="23"/>
  </w:num>
  <w:num w:numId="27">
    <w:abstractNumId w:val="2"/>
  </w:num>
  <w:num w:numId="28">
    <w:abstractNumId w:val="19"/>
  </w:num>
  <w:num w:numId="29">
    <w:abstractNumId w:val="4"/>
  </w:num>
  <w:num w:numId="30">
    <w:abstractNumId w:val="2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hideSpellingErrors/>
  <w:hideGrammaticalErrors/>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1"/>
  <w:activeWritingStyle w:appName="MSWord" w:lang="en-GB" w:vendorID="64" w:dllVersion="4096" w:nlCheck="1" w:checkStyle="0"/>
  <w:activeWritingStyle w:appName="MSWord" w:lang="zh-CN" w:vendorID="64" w:dllVersion="0" w:nlCheck="1" w:checkStyle="1"/>
  <w:activeWritingStyle w:appName="MSWord" w:lang="en-AU" w:vendorID="64" w:dllVersion="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MDK1NDUxsjA2MDcwMDZU0lEKTi0uzszPAykwNKoFAF2UdLctAAAA"/>
  </w:docVars>
  <w:rsids>
    <w:rsidRoot w:val="007B0733"/>
    <w:rsid w:val="0000279E"/>
    <w:rsid w:val="000031CC"/>
    <w:rsid w:val="00004DD6"/>
    <w:rsid w:val="000051DF"/>
    <w:rsid w:val="00005B9C"/>
    <w:rsid w:val="00006194"/>
    <w:rsid w:val="000069B9"/>
    <w:rsid w:val="0000719C"/>
    <w:rsid w:val="000100CC"/>
    <w:rsid w:val="00010B9F"/>
    <w:rsid w:val="00011D5C"/>
    <w:rsid w:val="0001449A"/>
    <w:rsid w:val="00014788"/>
    <w:rsid w:val="00015205"/>
    <w:rsid w:val="00015B22"/>
    <w:rsid w:val="0001681C"/>
    <w:rsid w:val="000175E0"/>
    <w:rsid w:val="00017714"/>
    <w:rsid w:val="00017F21"/>
    <w:rsid w:val="00022CB4"/>
    <w:rsid w:val="000231C1"/>
    <w:rsid w:val="00023D46"/>
    <w:rsid w:val="00023D95"/>
    <w:rsid w:val="00023E56"/>
    <w:rsid w:val="0002462D"/>
    <w:rsid w:val="00024A15"/>
    <w:rsid w:val="00024F12"/>
    <w:rsid w:val="0002723B"/>
    <w:rsid w:val="000273FD"/>
    <w:rsid w:val="0002784B"/>
    <w:rsid w:val="00031FFF"/>
    <w:rsid w:val="00032647"/>
    <w:rsid w:val="00032856"/>
    <w:rsid w:val="00033098"/>
    <w:rsid w:val="00033B21"/>
    <w:rsid w:val="00033C13"/>
    <w:rsid w:val="00034348"/>
    <w:rsid w:val="000347B4"/>
    <w:rsid w:val="00034A56"/>
    <w:rsid w:val="00037290"/>
    <w:rsid w:val="0003734D"/>
    <w:rsid w:val="000377BB"/>
    <w:rsid w:val="000377D9"/>
    <w:rsid w:val="00041699"/>
    <w:rsid w:val="00041D81"/>
    <w:rsid w:val="0004507B"/>
    <w:rsid w:val="00045272"/>
    <w:rsid w:val="00045D5B"/>
    <w:rsid w:val="00046452"/>
    <w:rsid w:val="00046B6C"/>
    <w:rsid w:val="000471C5"/>
    <w:rsid w:val="00047624"/>
    <w:rsid w:val="00047A6D"/>
    <w:rsid w:val="00047AC6"/>
    <w:rsid w:val="00050570"/>
    <w:rsid w:val="0005100C"/>
    <w:rsid w:val="0005168C"/>
    <w:rsid w:val="00051C62"/>
    <w:rsid w:val="00051EC7"/>
    <w:rsid w:val="00052402"/>
    <w:rsid w:val="000528A1"/>
    <w:rsid w:val="000547C0"/>
    <w:rsid w:val="00055ACB"/>
    <w:rsid w:val="00055BDB"/>
    <w:rsid w:val="00055E30"/>
    <w:rsid w:val="00055FCB"/>
    <w:rsid w:val="00056F99"/>
    <w:rsid w:val="0005742B"/>
    <w:rsid w:val="000575FE"/>
    <w:rsid w:val="00057CB6"/>
    <w:rsid w:val="00060E2B"/>
    <w:rsid w:val="0006200C"/>
    <w:rsid w:val="00062D25"/>
    <w:rsid w:val="00062D7E"/>
    <w:rsid w:val="00062F8A"/>
    <w:rsid w:val="000636C4"/>
    <w:rsid w:val="00063C9E"/>
    <w:rsid w:val="00065022"/>
    <w:rsid w:val="00065731"/>
    <w:rsid w:val="00066D41"/>
    <w:rsid w:val="00066E3D"/>
    <w:rsid w:val="000673DF"/>
    <w:rsid w:val="00067D1C"/>
    <w:rsid w:val="000700BD"/>
    <w:rsid w:val="000708BC"/>
    <w:rsid w:val="00072B01"/>
    <w:rsid w:val="00074060"/>
    <w:rsid w:val="0007655B"/>
    <w:rsid w:val="00076E96"/>
    <w:rsid w:val="0007708D"/>
    <w:rsid w:val="000771A2"/>
    <w:rsid w:val="000773F6"/>
    <w:rsid w:val="00077ABB"/>
    <w:rsid w:val="00077FBE"/>
    <w:rsid w:val="00080662"/>
    <w:rsid w:val="00080923"/>
    <w:rsid w:val="00081023"/>
    <w:rsid w:val="00081B4A"/>
    <w:rsid w:val="00083608"/>
    <w:rsid w:val="00083AEC"/>
    <w:rsid w:val="00083EA7"/>
    <w:rsid w:val="000845D1"/>
    <w:rsid w:val="00084FE6"/>
    <w:rsid w:val="000855F8"/>
    <w:rsid w:val="00086374"/>
    <w:rsid w:val="00086ACA"/>
    <w:rsid w:val="00086D5B"/>
    <w:rsid w:val="0008773E"/>
    <w:rsid w:val="00087F07"/>
    <w:rsid w:val="00091832"/>
    <w:rsid w:val="00091D93"/>
    <w:rsid w:val="00091E9D"/>
    <w:rsid w:val="00092449"/>
    <w:rsid w:val="00092EA0"/>
    <w:rsid w:val="00095318"/>
    <w:rsid w:val="00095714"/>
    <w:rsid w:val="00095718"/>
    <w:rsid w:val="0009575D"/>
    <w:rsid w:val="000958B4"/>
    <w:rsid w:val="00095B56"/>
    <w:rsid w:val="00095BBB"/>
    <w:rsid w:val="000969C4"/>
    <w:rsid w:val="00096AAC"/>
    <w:rsid w:val="00096B41"/>
    <w:rsid w:val="00096DAC"/>
    <w:rsid w:val="00097658"/>
    <w:rsid w:val="00097CD4"/>
    <w:rsid w:val="00097D7C"/>
    <w:rsid w:val="000A0537"/>
    <w:rsid w:val="000A05CD"/>
    <w:rsid w:val="000A0C0E"/>
    <w:rsid w:val="000A0F57"/>
    <w:rsid w:val="000A171A"/>
    <w:rsid w:val="000A18B2"/>
    <w:rsid w:val="000A2D4C"/>
    <w:rsid w:val="000A4D42"/>
    <w:rsid w:val="000A5D9E"/>
    <w:rsid w:val="000A66F1"/>
    <w:rsid w:val="000A6CDD"/>
    <w:rsid w:val="000A7506"/>
    <w:rsid w:val="000B01B5"/>
    <w:rsid w:val="000B0B02"/>
    <w:rsid w:val="000B1412"/>
    <w:rsid w:val="000B19EC"/>
    <w:rsid w:val="000B27F6"/>
    <w:rsid w:val="000B2AFE"/>
    <w:rsid w:val="000B31CF"/>
    <w:rsid w:val="000B3979"/>
    <w:rsid w:val="000B3BAB"/>
    <w:rsid w:val="000B3E4E"/>
    <w:rsid w:val="000B5BB8"/>
    <w:rsid w:val="000B668C"/>
    <w:rsid w:val="000B6731"/>
    <w:rsid w:val="000B7296"/>
    <w:rsid w:val="000C0887"/>
    <w:rsid w:val="000C1880"/>
    <w:rsid w:val="000C1986"/>
    <w:rsid w:val="000C19F7"/>
    <w:rsid w:val="000C1C8B"/>
    <w:rsid w:val="000C2C02"/>
    <w:rsid w:val="000C6084"/>
    <w:rsid w:val="000C69AC"/>
    <w:rsid w:val="000C6C83"/>
    <w:rsid w:val="000C7339"/>
    <w:rsid w:val="000D12F2"/>
    <w:rsid w:val="000D23E3"/>
    <w:rsid w:val="000D44FE"/>
    <w:rsid w:val="000D4631"/>
    <w:rsid w:val="000D49E9"/>
    <w:rsid w:val="000D515E"/>
    <w:rsid w:val="000D57AB"/>
    <w:rsid w:val="000D5CAF"/>
    <w:rsid w:val="000D6393"/>
    <w:rsid w:val="000D6F08"/>
    <w:rsid w:val="000D7313"/>
    <w:rsid w:val="000D7465"/>
    <w:rsid w:val="000D7F0F"/>
    <w:rsid w:val="000E22D3"/>
    <w:rsid w:val="000E25EE"/>
    <w:rsid w:val="000E2EA4"/>
    <w:rsid w:val="000E373E"/>
    <w:rsid w:val="000E3E99"/>
    <w:rsid w:val="000E41AA"/>
    <w:rsid w:val="000E5C66"/>
    <w:rsid w:val="000E5FCE"/>
    <w:rsid w:val="000E77AF"/>
    <w:rsid w:val="000E7848"/>
    <w:rsid w:val="000E7A2E"/>
    <w:rsid w:val="000F0CDE"/>
    <w:rsid w:val="000F0DB3"/>
    <w:rsid w:val="000F1426"/>
    <w:rsid w:val="000F20E6"/>
    <w:rsid w:val="000F269E"/>
    <w:rsid w:val="000F359E"/>
    <w:rsid w:val="000F3D2F"/>
    <w:rsid w:val="000F3F90"/>
    <w:rsid w:val="000F4990"/>
    <w:rsid w:val="000F5307"/>
    <w:rsid w:val="000F6AA1"/>
    <w:rsid w:val="000F6D45"/>
    <w:rsid w:val="000F701F"/>
    <w:rsid w:val="000F7E9E"/>
    <w:rsid w:val="0010065D"/>
    <w:rsid w:val="00100712"/>
    <w:rsid w:val="001008B6"/>
    <w:rsid w:val="00100DC2"/>
    <w:rsid w:val="0010157C"/>
    <w:rsid w:val="00103D3A"/>
    <w:rsid w:val="00104824"/>
    <w:rsid w:val="0010634F"/>
    <w:rsid w:val="0010669A"/>
    <w:rsid w:val="00107CC3"/>
    <w:rsid w:val="00110216"/>
    <w:rsid w:val="001103E3"/>
    <w:rsid w:val="00110BDC"/>
    <w:rsid w:val="00110CA7"/>
    <w:rsid w:val="00110E71"/>
    <w:rsid w:val="00112AB0"/>
    <w:rsid w:val="00112C61"/>
    <w:rsid w:val="00114348"/>
    <w:rsid w:val="00114682"/>
    <w:rsid w:val="00114BE4"/>
    <w:rsid w:val="0011627E"/>
    <w:rsid w:val="00120A87"/>
    <w:rsid w:val="00122DC7"/>
    <w:rsid w:val="0012321B"/>
    <w:rsid w:val="00123CDC"/>
    <w:rsid w:val="00123FA2"/>
    <w:rsid w:val="001240A8"/>
    <w:rsid w:val="001256FC"/>
    <w:rsid w:val="00127E57"/>
    <w:rsid w:val="00130593"/>
    <w:rsid w:val="00130B4A"/>
    <w:rsid w:val="001316E0"/>
    <w:rsid w:val="00131A4A"/>
    <w:rsid w:val="00131C07"/>
    <w:rsid w:val="00132532"/>
    <w:rsid w:val="00132CD6"/>
    <w:rsid w:val="00133992"/>
    <w:rsid w:val="001349D5"/>
    <w:rsid w:val="00134CE4"/>
    <w:rsid w:val="00134D51"/>
    <w:rsid w:val="0013518C"/>
    <w:rsid w:val="00136EFD"/>
    <w:rsid w:val="00137FEA"/>
    <w:rsid w:val="00140BBF"/>
    <w:rsid w:val="00141CC8"/>
    <w:rsid w:val="0014204C"/>
    <w:rsid w:val="00142059"/>
    <w:rsid w:val="001428AB"/>
    <w:rsid w:val="00142AEC"/>
    <w:rsid w:val="00144712"/>
    <w:rsid w:val="001460A1"/>
    <w:rsid w:val="0014673C"/>
    <w:rsid w:val="00146F4B"/>
    <w:rsid w:val="001474B3"/>
    <w:rsid w:val="00147E5D"/>
    <w:rsid w:val="00147F65"/>
    <w:rsid w:val="00150398"/>
    <w:rsid w:val="001507AB"/>
    <w:rsid w:val="00150A25"/>
    <w:rsid w:val="00150B98"/>
    <w:rsid w:val="00150C95"/>
    <w:rsid w:val="00151437"/>
    <w:rsid w:val="00152783"/>
    <w:rsid w:val="00152E2C"/>
    <w:rsid w:val="001530FD"/>
    <w:rsid w:val="0015335C"/>
    <w:rsid w:val="001537C6"/>
    <w:rsid w:val="00156228"/>
    <w:rsid w:val="001565F5"/>
    <w:rsid w:val="00157A74"/>
    <w:rsid w:val="00160B53"/>
    <w:rsid w:val="0016180C"/>
    <w:rsid w:val="00161B07"/>
    <w:rsid w:val="00161C52"/>
    <w:rsid w:val="001651AF"/>
    <w:rsid w:val="00165ABE"/>
    <w:rsid w:val="00166DFC"/>
    <w:rsid w:val="0016724B"/>
    <w:rsid w:val="00167548"/>
    <w:rsid w:val="0017038C"/>
    <w:rsid w:val="00171099"/>
    <w:rsid w:val="00171298"/>
    <w:rsid w:val="001713E3"/>
    <w:rsid w:val="001722F6"/>
    <w:rsid w:val="0017270E"/>
    <w:rsid w:val="00173200"/>
    <w:rsid w:val="0017424D"/>
    <w:rsid w:val="00174494"/>
    <w:rsid w:val="00174729"/>
    <w:rsid w:val="00176832"/>
    <w:rsid w:val="00180495"/>
    <w:rsid w:val="0018198A"/>
    <w:rsid w:val="00181C51"/>
    <w:rsid w:val="00181F2E"/>
    <w:rsid w:val="00181F31"/>
    <w:rsid w:val="0018217B"/>
    <w:rsid w:val="00182C51"/>
    <w:rsid w:val="00182FAA"/>
    <w:rsid w:val="00184335"/>
    <w:rsid w:val="00184EF0"/>
    <w:rsid w:val="00186719"/>
    <w:rsid w:val="0018750B"/>
    <w:rsid w:val="0018781F"/>
    <w:rsid w:val="00190A50"/>
    <w:rsid w:val="00190C90"/>
    <w:rsid w:val="0019151A"/>
    <w:rsid w:val="00191EFE"/>
    <w:rsid w:val="00191FA0"/>
    <w:rsid w:val="00192169"/>
    <w:rsid w:val="001928B8"/>
    <w:rsid w:val="00192BE0"/>
    <w:rsid w:val="00193CB3"/>
    <w:rsid w:val="001940BC"/>
    <w:rsid w:val="001956A9"/>
    <w:rsid w:val="00195826"/>
    <w:rsid w:val="00195A32"/>
    <w:rsid w:val="001962B5"/>
    <w:rsid w:val="001976E3"/>
    <w:rsid w:val="00197D3E"/>
    <w:rsid w:val="00197FA4"/>
    <w:rsid w:val="00197FBC"/>
    <w:rsid w:val="001A03F5"/>
    <w:rsid w:val="001A0607"/>
    <w:rsid w:val="001A2880"/>
    <w:rsid w:val="001A3365"/>
    <w:rsid w:val="001A3475"/>
    <w:rsid w:val="001A4B6E"/>
    <w:rsid w:val="001A4BE6"/>
    <w:rsid w:val="001A62C2"/>
    <w:rsid w:val="001A6823"/>
    <w:rsid w:val="001A68BF"/>
    <w:rsid w:val="001A71A6"/>
    <w:rsid w:val="001B07B0"/>
    <w:rsid w:val="001B0E4A"/>
    <w:rsid w:val="001B1983"/>
    <w:rsid w:val="001B283F"/>
    <w:rsid w:val="001B2C10"/>
    <w:rsid w:val="001B37E4"/>
    <w:rsid w:val="001B4519"/>
    <w:rsid w:val="001B4ACA"/>
    <w:rsid w:val="001B5566"/>
    <w:rsid w:val="001B559B"/>
    <w:rsid w:val="001B65AB"/>
    <w:rsid w:val="001B6B41"/>
    <w:rsid w:val="001B7B08"/>
    <w:rsid w:val="001C1358"/>
    <w:rsid w:val="001C1508"/>
    <w:rsid w:val="001C2127"/>
    <w:rsid w:val="001C2392"/>
    <w:rsid w:val="001C244E"/>
    <w:rsid w:val="001C2481"/>
    <w:rsid w:val="001C29E8"/>
    <w:rsid w:val="001C2EB9"/>
    <w:rsid w:val="001C352F"/>
    <w:rsid w:val="001C4A49"/>
    <w:rsid w:val="001C4D12"/>
    <w:rsid w:val="001C4D4F"/>
    <w:rsid w:val="001C5354"/>
    <w:rsid w:val="001C5CCA"/>
    <w:rsid w:val="001C5DE9"/>
    <w:rsid w:val="001C637D"/>
    <w:rsid w:val="001C6F50"/>
    <w:rsid w:val="001C7D11"/>
    <w:rsid w:val="001C7E2A"/>
    <w:rsid w:val="001D0E62"/>
    <w:rsid w:val="001D152B"/>
    <w:rsid w:val="001D1E28"/>
    <w:rsid w:val="001D20C5"/>
    <w:rsid w:val="001D39E9"/>
    <w:rsid w:val="001D4CAE"/>
    <w:rsid w:val="001D4EF1"/>
    <w:rsid w:val="001D5888"/>
    <w:rsid w:val="001D5905"/>
    <w:rsid w:val="001D68AB"/>
    <w:rsid w:val="001D6B18"/>
    <w:rsid w:val="001D6C22"/>
    <w:rsid w:val="001D6E32"/>
    <w:rsid w:val="001D712E"/>
    <w:rsid w:val="001D724F"/>
    <w:rsid w:val="001D7798"/>
    <w:rsid w:val="001D79F6"/>
    <w:rsid w:val="001D7A31"/>
    <w:rsid w:val="001E08E5"/>
    <w:rsid w:val="001E1122"/>
    <w:rsid w:val="001E1ABE"/>
    <w:rsid w:val="001E1CDD"/>
    <w:rsid w:val="001E3E02"/>
    <w:rsid w:val="001E3FF2"/>
    <w:rsid w:val="001E4319"/>
    <w:rsid w:val="001E4627"/>
    <w:rsid w:val="001E4E9B"/>
    <w:rsid w:val="001E4FC7"/>
    <w:rsid w:val="001E6183"/>
    <w:rsid w:val="001E6A17"/>
    <w:rsid w:val="001E6D77"/>
    <w:rsid w:val="001E71EF"/>
    <w:rsid w:val="001E74C3"/>
    <w:rsid w:val="001F0635"/>
    <w:rsid w:val="001F0877"/>
    <w:rsid w:val="001F0B80"/>
    <w:rsid w:val="001F20D7"/>
    <w:rsid w:val="001F2167"/>
    <w:rsid w:val="001F27B2"/>
    <w:rsid w:val="001F2F3E"/>
    <w:rsid w:val="001F3B9C"/>
    <w:rsid w:val="001F530B"/>
    <w:rsid w:val="001F56A8"/>
    <w:rsid w:val="001F584D"/>
    <w:rsid w:val="001F5AC9"/>
    <w:rsid w:val="001F6156"/>
    <w:rsid w:val="001F74FB"/>
    <w:rsid w:val="001F7632"/>
    <w:rsid w:val="00200330"/>
    <w:rsid w:val="00200E13"/>
    <w:rsid w:val="002016AF"/>
    <w:rsid w:val="00201A7A"/>
    <w:rsid w:val="00203864"/>
    <w:rsid w:val="00203CE9"/>
    <w:rsid w:val="00203D48"/>
    <w:rsid w:val="00204993"/>
    <w:rsid w:val="00204FA1"/>
    <w:rsid w:val="002050C8"/>
    <w:rsid w:val="00205120"/>
    <w:rsid w:val="00207141"/>
    <w:rsid w:val="00211138"/>
    <w:rsid w:val="0021155D"/>
    <w:rsid w:val="002115E3"/>
    <w:rsid w:val="00211975"/>
    <w:rsid w:val="002119A3"/>
    <w:rsid w:val="0021248D"/>
    <w:rsid w:val="002129B0"/>
    <w:rsid w:val="00212D58"/>
    <w:rsid w:val="00214AF1"/>
    <w:rsid w:val="00217D59"/>
    <w:rsid w:val="00220ACB"/>
    <w:rsid w:val="00220E0C"/>
    <w:rsid w:val="0022129B"/>
    <w:rsid w:val="00221649"/>
    <w:rsid w:val="00221976"/>
    <w:rsid w:val="00222E3F"/>
    <w:rsid w:val="00223E7D"/>
    <w:rsid w:val="0022519E"/>
    <w:rsid w:val="0022538D"/>
    <w:rsid w:val="00225573"/>
    <w:rsid w:val="0022598D"/>
    <w:rsid w:val="00226DC1"/>
    <w:rsid w:val="002310ED"/>
    <w:rsid w:val="00231845"/>
    <w:rsid w:val="002319FC"/>
    <w:rsid w:val="002321A9"/>
    <w:rsid w:val="002331F3"/>
    <w:rsid w:val="00234081"/>
    <w:rsid w:val="0023460C"/>
    <w:rsid w:val="00235B7E"/>
    <w:rsid w:val="00235D5B"/>
    <w:rsid w:val="00236E37"/>
    <w:rsid w:val="00240CBA"/>
    <w:rsid w:val="00241153"/>
    <w:rsid w:val="00241894"/>
    <w:rsid w:val="00242655"/>
    <w:rsid w:val="00243EAA"/>
    <w:rsid w:val="0024460D"/>
    <w:rsid w:val="002463A2"/>
    <w:rsid w:val="002464E2"/>
    <w:rsid w:val="00247106"/>
    <w:rsid w:val="002477F2"/>
    <w:rsid w:val="00250D1E"/>
    <w:rsid w:val="00252CBC"/>
    <w:rsid w:val="00253487"/>
    <w:rsid w:val="002535F9"/>
    <w:rsid w:val="00253A5B"/>
    <w:rsid w:val="00253BD1"/>
    <w:rsid w:val="00253D9C"/>
    <w:rsid w:val="00254B0C"/>
    <w:rsid w:val="0025584A"/>
    <w:rsid w:val="00256514"/>
    <w:rsid w:val="0025680E"/>
    <w:rsid w:val="002569E2"/>
    <w:rsid w:val="00257783"/>
    <w:rsid w:val="00257BC5"/>
    <w:rsid w:val="002609E8"/>
    <w:rsid w:val="00261278"/>
    <w:rsid w:val="00261702"/>
    <w:rsid w:val="00262911"/>
    <w:rsid w:val="0026304A"/>
    <w:rsid w:val="00263236"/>
    <w:rsid w:val="0026408E"/>
    <w:rsid w:val="00264D9F"/>
    <w:rsid w:val="00265647"/>
    <w:rsid w:val="00265AB1"/>
    <w:rsid w:val="00265E6D"/>
    <w:rsid w:val="00270355"/>
    <w:rsid w:val="002706A5"/>
    <w:rsid w:val="002721E4"/>
    <w:rsid w:val="002721E6"/>
    <w:rsid w:val="002726E6"/>
    <w:rsid w:val="00272B05"/>
    <w:rsid w:val="00272B4F"/>
    <w:rsid w:val="00272EE2"/>
    <w:rsid w:val="00273DE5"/>
    <w:rsid w:val="00273ECB"/>
    <w:rsid w:val="002749C8"/>
    <w:rsid w:val="00275784"/>
    <w:rsid w:val="00276F5A"/>
    <w:rsid w:val="0027795E"/>
    <w:rsid w:val="00277F94"/>
    <w:rsid w:val="0028118F"/>
    <w:rsid w:val="00281B1F"/>
    <w:rsid w:val="00281C7B"/>
    <w:rsid w:val="00281F85"/>
    <w:rsid w:val="002820D0"/>
    <w:rsid w:val="0028228E"/>
    <w:rsid w:val="002822FD"/>
    <w:rsid w:val="00283AB3"/>
    <w:rsid w:val="00284106"/>
    <w:rsid w:val="00284B36"/>
    <w:rsid w:val="00285517"/>
    <w:rsid w:val="0028655C"/>
    <w:rsid w:val="00286968"/>
    <w:rsid w:val="00290590"/>
    <w:rsid w:val="002907CA"/>
    <w:rsid w:val="00293498"/>
    <w:rsid w:val="00294516"/>
    <w:rsid w:val="002954C3"/>
    <w:rsid w:val="00295CAF"/>
    <w:rsid w:val="00296955"/>
    <w:rsid w:val="00296B1A"/>
    <w:rsid w:val="00296D86"/>
    <w:rsid w:val="00296FB5"/>
    <w:rsid w:val="002974E9"/>
    <w:rsid w:val="00297C73"/>
    <w:rsid w:val="002A29D3"/>
    <w:rsid w:val="002A2C40"/>
    <w:rsid w:val="002A313D"/>
    <w:rsid w:val="002A4CBF"/>
    <w:rsid w:val="002A57D6"/>
    <w:rsid w:val="002A6322"/>
    <w:rsid w:val="002A7EA8"/>
    <w:rsid w:val="002B0AF1"/>
    <w:rsid w:val="002B106C"/>
    <w:rsid w:val="002B106F"/>
    <w:rsid w:val="002B17F3"/>
    <w:rsid w:val="002B277A"/>
    <w:rsid w:val="002B34B3"/>
    <w:rsid w:val="002B4981"/>
    <w:rsid w:val="002B4E57"/>
    <w:rsid w:val="002B57CE"/>
    <w:rsid w:val="002B5F48"/>
    <w:rsid w:val="002B6C4A"/>
    <w:rsid w:val="002B76F7"/>
    <w:rsid w:val="002C007D"/>
    <w:rsid w:val="002C0219"/>
    <w:rsid w:val="002C0304"/>
    <w:rsid w:val="002C04C8"/>
    <w:rsid w:val="002C0ED4"/>
    <w:rsid w:val="002C1E06"/>
    <w:rsid w:val="002C20C3"/>
    <w:rsid w:val="002C235A"/>
    <w:rsid w:val="002C2AA8"/>
    <w:rsid w:val="002C3299"/>
    <w:rsid w:val="002C37E6"/>
    <w:rsid w:val="002C3C7D"/>
    <w:rsid w:val="002C3E24"/>
    <w:rsid w:val="002C455D"/>
    <w:rsid w:val="002C4923"/>
    <w:rsid w:val="002C4EF7"/>
    <w:rsid w:val="002C5AD6"/>
    <w:rsid w:val="002C5D42"/>
    <w:rsid w:val="002C62BE"/>
    <w:rsid w:val="002C763B"/>
    <w:rsid w:val="002C7CE9"/>
    <w:rsid w:val="002D0CD2"/>
    <w:rsid w:val="002D1686"/>
    <w:rsid w:val="002D22DD"/>
    <w:rsid w:val="002D2443"/>
    <w:rsid w:val="002D2C8C"/>
    <w:rsid w:val="002D2EF5"/>
    <w:rsid w:val="002D399A"/>
    <w:rsid w:val="002D39E2"/>
    <w:rsid w:val="002D4E32"/>
    <w:rsid w:val="002D54F4"/>
    <w:rsid w:val="002D59A7"/>
    <w:rsid w:val="002D5ECC"/>
    <w:rsid w:val="002D6CE6"/>
    <w:rsid w:val="002D6F0B"/>
    <w:rsid w:val="002E09DB"/>
    <w:rsid w:val="002E1196"/>
    <w:rsid w:val="002E12CF"/>
    <w:rsid w:val="002E202D"/>
    <w:rsid w:val="002E4785"/>
    <w:rsid w:val="002E4858"/>
    <w:rsid w:val="002E5303"/>
    <w:rsid w:val="002E6141"/>
    <w:rsid w:val="002E755D"/>
    <w:rsid w:val="002E7775"/>
    <w:rsid w:val="002E7C0F"/>
    <w:rsid w:val="002E7FEA"/>
    <w:rsid w:val="002F0034"/>
    <w:rsid w:val="002F035B"/>
    <w:rsid w:val="002F142D"/>
    <w:rsid w:val="002F1A77"/>
    <w:rsid w:val="002F2851"/>
    <w:rsid w:val="002F2924"/>
    <w:rsid w:val="002F2BAD"/>
    <w:rsid w:val="002F2E09"/>
    <w:rsid w:val="002F3308"/>
    <w:rsid w:val="002F4FB0"/>
    <w:rsid w:val="002F5C39"/>
    <w:rsid w:val="002F6925"/>
    <w:rsid w:val="00303528"/>
    <w:rsid w:val="00303AED"/>
    <w:rsid w:val="003040FA"/>
    <w:rsid w:val="003048A7"/>
    <w:rsid w:val="0030544C"/>
    <w:rsid w:val="00305DFC"/>
    <w:rsid w:val="00310E76"/>
    <w:rsid w:val="00311C7C"/>
    <w:rsid w:val="00312249"/>
    <w:rsid w:val="0031252B"/>
    <w:rsid w:val="0031342C"/>
    <w:rsid w:val="003141DE"/>
    <w:rsid w:val="00314CAE"/>
    <w:rsid w:val="00314F95"/>
    <w:rsid w:val="003157EB"/>
    <w:rsid w:val="00316981"/>
    <w:rsid w:val="00317265"/>
    <w:rsid w:val="0032029A"/>
    <w:rsid w:val="0032045D"/>
    <w:rsid w:val="00321581"/>
    <w:rsid w:val="00321AC4"/>
    <w:rsid w:val="00322376"/>
    <w:rsid w:val="003229F6"/>
    <w:rsid w:val="00323A1D"/>
    <w:rsid w:val="00324299"/>
    <w:rsid w:val="003245C9"/>
    <w:rsid w:val="00324986"/>
    <w:rsid w:val="00325875"/>
    <w:rsid w:val="00325AA3"/>
    <w:rsid w:val="003304CB"/>
    <w:rsid w:val="003307CA"/>
    <w:rsid w:val="00330E13"/>
    <w:rsid w:val="00331876"/>
    <w:rsid w:val="0033262E"/>
    <w:rsid w:val="0033267A"/>
    <w:rsid w:val="003327F2"/>
    <w:rsid w:val="00332A08"/>
    <w:rsid w:val="003340D8"/>
    <w:rsid w:val="00334476"/>
    <w:rsid w:val="00334592"/>
    <w:rsid w:val="003346FF"/>
    <w:rsid w:val="00334DA1"/>
    <w:rsid w:val="00335451"/>
    <w:rsid w:val="0033620D"/>
    <w:rsid w:val="003367CC"/>
    <w:rsid w:val="00340D38"/>
    <w:rsid w:val="00340E0F"/>
    <w:rsid w:val="00340F54"/>
    <w:rsid w:val="003413FD"/>
    <w:rsid w:val="00342983"/>
    <w:rsid w:val="003437D1"/>
    <w:rsid w:val="0034413A"/>
    <w:rsid w:val="00344B23"/>
    <w:rsid w:val="00344E66"/>
    <w:rsid w:val="00344EA0"/>
    <w:rsid w:val="0034513E"/>
    <w:rsid w:val="00345A79"/>
    <w:rsid w:val="00346524"/>
    <w:rsid w:val="003466EE"/>
    <w:rsid w:val="00346F06"/>
    <w:rsid w:val="00347052"/>
    <w:rsid w:val="0034776A"/>
    <w:rsid w:val="00347C37"/>
    <w:rsid w:val="003506AB"/>
    <w:rsid w:val="003508A4"/>
    <w:rsid w:val="00351183"/>
    <w:rsid w:val="00352A70"/>
    <w:rsid w:val="00353034"/>
    <w:rsid w:val="0035314C"/>
    <w:rsid w:val="003550B4"/>
    <w:rsid w:val="003554FE"/>
    <w:rsid w:val="00356170"/>
    <w:rsid w:val="00356453"/>
    <w:rsid w:val="003567C4"/>
    <w:rsid w:val="0035750A"/>
    <w:rsid w:val="00357581"/>
    <w:rsid w:val="003604F9"/>
    <w:rsid w:val="003606D3"/>
    <w:rsid w:val="00362837"/>
    <w:rsid w:val="003631EB"/>
    <w:rsid w:val="00363ECD"/>
    <w:rsid w:val="00364D92"/>
    <w:rsid w:val="0036633B"/>
    <w:rsid w:val="0036761C"/>
    <w:rsid w:val="0036765F"/>
    <w:rsid w:val="00367816"/>
    <w:rsid w:val="00367877"/>
    <w:rsid w:val="00370162"/>
    <w:rsid w:val="0037173A"/>
    <w:rsid w:val="00373B5C"/>
    <w:rsid w:val="00373BE7"/>
    <w:rsid w:val="00373DF3"/>
    <w:rsid w:val="00375392"/>
    <w:rsid w:val="003753ED"/>
    <w:rsid w:val="003754C9"/>
    <w:rsid w:val="0038039C"/>
    <w:rsid w:val="0038094F"/>
    <w:rsid w:val="00381F8B"/>
    <w:rsid w:val="003827C5"/>
    <w:rsid w:val="00382E63"/>
    <w:rsid w:val="00383354"/>
    <w:rsid w:val="00383C2D"/>
    <w:rsid w:val="00384D2B"/>
    <w:rsid w:val="003852AD"/>
    <w:rsid w:val="003866DE"/>
    <w:rsid w:val="00387505"/>
    <w:rsid w:val="00390BC6"/>
    <w:rsid w:val="003929B1"/>
    <w:rsid w:val="00392DE7"/>
    <w:rsid w:val="00392EDF"/>
    <w:rsid w:val="0039591E"/>
    <w:rsid w:val="00395CD3"/>
    <w:rsid w:val="0039756F"/>
    <w:rsid w:val="00397BCC"/>
    <w:rsid w:val="00397C7F"/>
    <w:rsid w:val="003A3363"/>
    <w:rsid w:val="003A39FB"/>
    <w:rsid w:val="003A4F8B"/>
    <w:rsid w:val="003A51A0"/>
    <w:rsid w:val="003A5597"/>
    <w:rsid w:val="003A64A2"/>
    <w:rsid w:val="003A66A5"/>
    <w:rsid w:val="003A6752"/>
    <w:rsid w:val="003A7134"/>
    <w:rsid w:val="003B00EE"/>
    <w:rsid w:val="003B07DD"/>
    <w:rsid w:val="003B275C"/>
    <w:rsid w:val="003B2C54"/>
    <w:rsid w:val="003B39F7"/>
    <w:rsid w:val="003B568E"/>
    <w:rsid w:val="003B580C"/>
    <w:rsid w:val="003B5CDE"/>
    <w:rsid w:val="003B5E54"/>
    <w:rsid w:val="003B65FA"/>
    <w:rsid w:val="003B71A4"/>
    <w:rsid w:val="003B7774"/>
    <w:rsid w:val="003B7786"/>
    <w:rsid w:val="003C0408"/>
    <w:rsid w:val="003C1439"/>
    <w:rsid w:val="003C183F"/>
    <w:rsid w:val="003C1A68"/>
    <w:rsid w:val="003C1B2A"/>
    <w:rsid w:val="003C2295"/>
    <w:rsid w:val="003C23BD"/>
    <w:rsid w:val="003C2433"/>
    <w:rsid w:val="003C3B8C"/>
    <w:rsid w:val="003C43A6"/>
    <w:rsid w:val="003C43F9"/>
    <w:rsid w:val="003C4DBD"/>
    <w:rsid w:val="003C4EC9"/>
    <w:rsid w:val="003C4F67"/>
    <w:rsid w:val="003C658C"/>
    <w:rsid w:val="003C6709"/>
    <w:rsid w:val="003C7F38"/>
    <w:rsid w:val="003D1412"/>
    <w:rsid w:val="003D15CE"/>
    <w:rsid w:val="003D1853"/>
    <w:rsid w:val="003D1B7B"/>
    <w:rsid w:val="003D3518"/>
    <w:rsid w:val="003D3A81"/>
    <w:rsid w:val="003D3B30"/>
    <w:rsid w:val="003D3BD9"/>
    <w:rsid w:val="003D3D16"/>
    <w:rsid w:val="003D44CA"/>
    <w:rsid w:val="003D4E78"/>
    <w:rsid w:val="003D519E"/>
    <w:rsid w:val="003D588F"/>
    <w:rsid w:val="003D58BB"/>
    <w:rsid w:val="003D6A64"/>
    <w:rsid w:val="003D7770"/>
    <w:rsid w:val="003D7EE3"/>
    <w:rsid w:val="003E10EF"/>
    <w:rsid w:val="003E1101"/>
    <w:rsid w:val="003E19F7"/>
    <w:rsid w:val="003E2B89"/>
    <w:rsid w:val="003E2C05"/>
    <w:rsid w:val="003E3CF5"/>
    <w:rsid w:val="003E3D90"/>
    <w:rsid w:val="003E4221"/>
    <w:rsid w:val="003E4B61"/>
    <w:rsid w:val="003E5869"/>
    <w:rsid w:val="003E5952"/>
    <w:rsid w:val="003E5BA8"/>
    <w:rsid w:val="003E66C0"/>
    <w:rsid w:val="003E69BE"/>
    <w:rsid w:val="003E726B"/>
    <w:rsid w:val="003F0E7F"/>
    <w:rsid w:val="003F1A46"/>
    <w:rsid w:val="003F23B4"/>
    <w:rsid w:val="003F3492"/>
    <w:rsid w:val="003F3F42"/>
    <w:rsid w:val="003F4012"/>
    <w:rsid w:val="003F42F0"/>
    <w:rsid w:val="003F4CF2"/>
    <w:rsid w:val="003F4EE5"/>
    <w:rsid w:val="003F5451"/>
    <w:rsid w:val="003F6368"/>
    <w:rsid w:val="003F6B07"/>
    <w:rsid w:val="003F707C"/>
    <w:rsid w:val="004002DF"/>
    <w:rsid w:val="0040053C"/>
    <w:rsid w:val="00400B6B"/>
    <w:rsid w:val="00401012"/>
    <w:rsid w:val="00401370"/>
    <w:rsid w:val="00401FBE"/>
    <w:rsid w:val="0040206E"/>
    <w:rsid w:val="0040283B"/>
    <w:rsid w:val="00402E19"/>
    <w:rsid w:val="0040335F"/>
    <w:rsid w:val="00403F09"/>
    <w:rsid w:val="00404368"/>
    <w:rsid w:val="00404E71"/>
    <w:rsid w:val="00405630"/>
    <w:rsid w:val="00406253"/>
    <w:rsid w:val="00407CB1"/>
    <w:rsid w:val="00407D19"/>
    <w:rsid w:val="00407F18"/>
    <w:rsid w:val="004127AD"/>
    <w:rsid w:val="004128A1"/>
    <w:rsid w:val="00412E40"/>
    <w:rsid w:val="004139E7"/>
    <w:rsid w:val="00414711"/>
    <w:rsid w:val="004148DC"/>
    <w:rsid w:val="004154D4"/>
    <w:rsid w:val="00415564"/>
    <w:rsid w:val="00415EED"/>
    <w:rsid w:val="0041632D"/>
    <w:rsid w:val="00417942"/>
    <w:rsid w:val="00417958"/>
    <w:rsid w:val="00420609"/>
    <w:rsid w:val="004209F3"/>
    <w:rsid w:val="00421F04"/>
    <w:rsid w:val="00422F47"/>
    <w:rsid w:val="00423300"/>
    <w:rsid w:val="00423DCA"/>
    <w:rsid w:val="0042473E"/>
    <w:rsid w:val="004249E7"/>
    <w:rsid w:val="004250B4"/>
    <w:rsid w:val="00425DC9"/>
    <w:rsid w:val="00425E89"/>
    <w:rsid w:val="00430D80"/>
    <w:rsid w:val="004312D3"/>
    <w:rsid w:val="00431839"/>
    <w:rsid w:val="00431E02"/>
    <w:rsid w:val="00431E2A"/>
    <w:rsid w:val="00432D6F"/>
    <w:rsid w:val="004337F8"/>
    <w:rsid w:val="00434B9F"/>
    <w:rsid w:val="00434DEC"/>
    <w:rsid w:val="00434E4E"/>
    <w:rsid w:val="0043553A"/>
    <w:rsid w:val="00435575"/>
    <w:rsid w:val="00435A32"/>
    <w:rsid w:val="004366B4"/>
    <w:rsid w:val="0043726A"/>
    <w:rsid w:val="004372A5"/>
    <w:rsid w:val="004405B2"/>
    <w:rsid w:val="00440956"/>
    <w:rsid w:val="004409AC"/>
    <w:rsid w:val="00441170"/>
    <w:rsid w:val="004441E2"/>
    <w:rsid w:val="00444AED"/>
    <w:rsid w:val="00444BD2"/>
    <w:rsid w:val="00445607"/>
    <w:rsid w:val="00446458"/>
    <w:rsid w:val="00446637"/>
    <w:rsid w:val="00447775"/>
    <w:rsid w:val="0045013C"/>
    <w:rsid w:val="004505BD"/>
    <w:rsid w:val="0045134F"/>
    <w:rsid w:val="00451E00"/>
    <w:rsid w:val="004547B4"/>
    <w:rsid w:val="00455C84"/>
    <w:rsid w:val="00456D2B"/>
    <w:rsid w:val="00460144"/>
    <w:rsid w:val="0046021F"/>
    <w:rsid w:val="004609E7"/>
    <w:rsid w:val="00460BA3"/>
    <w:rsid w:val="00460E03"/>
    <w:rsid w:val="00461013"/>
    <w:rsid w:val="0046239D"/>
    <w:rsid w:val="004639BD"/>
    <w:rsid w:val="00463CDA"/>
    <w:rsid w:val="00463DC4"/>
    <w:rsid w:val="00464E08"/>
    <w:rsid w:val="0046553C"/>
    <w:rsid w:val="00466123"/>
    <w:rsid w:val="00466BDD"/>
    <w:rsid w:val="00467A3F"/>
    <w:rsid w:val="004701B9"/>
    <w:rsid w:val="00470B78"/>
    <w:rsid w:val="00470F31"/>
    <w:rsid w:val="004711D4"/>
    <w:rsid w:val="004720B0"/>
    <w:rsid w:val="004720FB"/>
    <w:rsid w:val="00472CC1"/>
    <w:rsid w:val="00472DF4"/>
    <w:rsid w:val="00474691"/>
    <w:rsid w:val="00474699"/>
    <w:rsid w:val="00475283"/>
    <w:rsid w:val="00475FEA"/>
    <w:rsid w:val="004769F2"/>
    <w:rsid w:val="00480DDD"/>
    <w:rsid w:val="00480FFF"/>
    <w:rsid w:val="00481A08"/>
    <w:rsid w:val="00481E41"/>
    <w:rsid w:val="00481FB9"/>
    <w:rsid w:val="004831CD"/>
    <w:rsid w:val="00483C24"/>
    <w:rsid w:val="00484368"/>
    <w:rsid w:val="00486146"/>
    <w:rsid w:val="004862C1"/>
    <w:rsid w:val="00487AAD"/>
    <w:rsid w:val="00487F15"/>
    <w:rsid w:val="00490F6A"/>
    <w:rsid w:val="00491069"/>
    <w:rsid w:val="004910B2"/>
    <w:rsid w:val="004926CE"/>
    <w:rsid w:val="0049327F"/>
    <w:rsid w:val="00494081"/>
    <w:rsid w:val="0049514A"/>
    <w:rsid w:val="00495CA6"/>
    <w:rsid w:val="0049675E"/>
    <w:rsid w:val="00496850"/>
    <w:rsid w:val="004A0050"/>
    <w:rsid w:val="004A0A22"/>
    <w:rsid w:val="004A1558"/>
    <w:rsid w:val="004A2469"/>
    <w:rsid w:val="004A2D1C"/>
    <w:rsid w:val="004A2DEB"/>
    <w:rsid w:val="004A3D7F"/>
    <w:rsid w:val="004A49D2"/>
    <w:rsid w:val="004A49EA"/>
    <w:rsid w:val="004A5113"/>
    <w:rsid w:val="004A5DAE"/>
    <w:rsid w:val="004A6E10"/>
    <w:rsid w:val="004A7D38"/>
    <w:rsid w:val="004B0409"/>
    <w:rsid w:val="004B0686"/>
    <w:rsid w:val="004B21FF"/>
    <w:rsid w:val="004B23F7"/>
    <w:rsid w:val="004B2F38"/>
    <w:rsid w:val="004B32BB"/>
    <w:rsid w:val="004B57CC"/>
    <w:rsid w:val="004B6341"/>
    <w:rsid w:val="004B642F"/>
    <w:rsid w:val="004B67F0"/>
    <w:rsid w:val="004C07A9"/>
    <w:rsid w:val="004C07C4"/>
    <w:rsid w:val="004C13E1"/>
    <w:rsid w:val="004C1A54"/>
    <w:rsid w:val="004C252D"/>
    <w:rsid w:val="004C265B"/>
    <w:rsid w:val="004C2750"/>
    <w:rsid w:val="004C2B85"/>
    <w:rsid w:val="004C2D9F"/>
    <w:rsid w:val="004C2EC5"/>
    <w:rsid w:val="004C326A"/>
    <w:rsid w:val="004C564F"/>
    <w:rsid w:val="004C5D5B"/>
    <w:rsid w:val="004C6C58"/>
    <w:rsid w:val="004C7A01"/>
    <w:rsid w:val="004C7A19"/>
    <w:rsid w:val="004D0070"/>
    <w:rsid w:val="004D020D"/>
    <w:rsid w:val="004D02A0"/>
    <w:rsid w:val="004D0F38"/>
    <w:rsid w:val="004D1B94"/>
    <w:rsid w:val="004D529B"/>
    <w:rsid w:val="004D602D"/>
    <w:rsid w:val="004D6697"/>
    <w:rsid w:val="004D6A5B"/>
    <w:rsid w:val="004D6EFC"/>
    <w:rsid w:val="004D7B88"/>
    <w:rsid w:val="004E04A6"/>
    <w:rsid w:val="004E0C6A"/>
    <w:rsid w:val="004E0E9D"/>
    <w:rsid w:val="004E128C"/>
    <w:rsid w:val="004E1A5B"/>
    <w:rsid w:val="004E1C7A"/>
    <w:rsid w:val="004E26A5"/>
    <w:rsid w:val="004E2F2F"/>
    <w:rsid w:val="004E3E32"/>
    <w:rsid w:val="004E462B"/>
    <w:rsid w:val="004E5830"/>
    <w:rsid w:val="004E5A65"/>
    <w:rsid w:val="004E6C49"/>
    <w:rsid w:val="004E6C71"/>
    <w:rsid w:val="004E6FDF"/>
    <w:rsid w:val="004E76FB"/>
    <w:rsid w:val="004E788A"/>
    <w:rsid w:val="004E7DD8"/>
    <w:rsid w:val="004F11D2"/>
    <w:rsid w:val="004F1298"/>
    <w:rsid w:val="004F13DB"/>
    <w:rsid w:val="004F34C3"/>
    <w:rsid w:val="004F4016"/>
    <w:rsid w:val="004F43B7"/>
    <w:rsid w:val="004F5198"/>
    <w:rsid w:val="004F5B31"/>
    <w:rsid w:val="004F7AC9"/>
    <w:rsid w:val="005007C6"/>
    <w:rsid w:val="00501114"/>
    <w:rsid w:val="005022BE"/>
    <w:rsid w:val="0050242A"/>
    <w:rsid w:val="00502B39"/>
    <w:rsid w:val="0050425E"/>
    <w:rsid w:val="0050575B"/>
    <w:rsid w:val="00505E95"/>
    <w:rsid w:val="00506000"/>
    <w:rsid w:val="00506022"/>
    <w:rsid w:val="005069DA"/>
    <w:rsid w:val="00510403"/>
    <w:rsid w:val="00513EE8"/>
    <w:rsid w:val="00514D60"/>
    <w:rsid w:val="00515390"/>
    <w:rsid w:val="00515C98"/>
    <w:rsid w:val="0051661B"/>
    <w:rsid w:val="005169A6"/>
    <w:rsid w:val="00516CF2"/>
    <w:rsid w:val="0051799E"/>
    <w:rsid w:val="00522AAF"/>
    <w:rsid w:val="00523D2E"/>
    <w:rsid w:val="00523DBC"/>
    <w:rsid w:val="005245D8"/>
    <w:rsid w:val="00524761"/>
    <w:rsid w:val="00524961"/>
    <w:rsid w:val="00526A6C"/>
    <w:rsid w:val="00526EAA"/>
    <w:rsid w:val="00527F98"/>
    <w:rsid w:val="0053079F"/>
    <w:rsid w:val="0053189C"/>
    <w:rsid w:val="005318F9"/>
    <w:rsid w:val="00531A5E"/>
    <w:rsid w:val="00531B57"/>
    <w:rsid w:val="00531D07"/>
    <w:rsid w:val="00532D9F"/>
    <w:rsid w:val="00532E94"/>
    <w:rsid w:val="00532EFB"/>
    <w:rsid w:val="00533378"/>
    <w:rsid w:val="00533380"/>
    <w:rsid w:val="00533795"/>
    <w:rsid w:val="005345B5"/>
    <w:rsid w:val="005345DD"/>
    <w:rsid w:val="0053573A"/>
    <w:rsid w:val="00535A5E"/>
    <w:rsid w:val="00535ABF"/>
    <w:rsid w:val="00535F9D"/>
    <w:rsid w:val="005363B6"/>
    <w:rsid w:val="005364B8"/>
    <w:rsid w:val="00536E7C"/>
    <w:rsid w:val="005373E5"/>
    <w:rsid w:val="005410AD"/>
    <w:rsid w:val="00541B9B"/>
    <w:rsid w:val="00541C5C"/>
    <w:rsid w:val="00541DEB"/>
    <w:rsid w:val="0054217E"/>
    <w:rsid w:val="005426BF"/>
    <w:rsid w:val="00542F24"/>
    <w:rsid w:val="00543114"/>
    <w:rsid w:val="0054335E"/>
    <w:rsid w:val="00543483"/>
    <w:rsid w:val="005436FA"/>
    <w:rsid w:val="005437D0"/>
    <w:rsid w:val="00543DB9"/>
    <w:rsid w:val="00543FE1"/>
    <w:rsid w:val="005444E9"/>
    <w:rsid w:val="00544B7D"/>
    <w:rsid w:val="00546D61"/>
    <w:rsid w:val="00547B3A"/>
    <w:rsid w:val="00551185"/>
    <w:rsid w:val="00552B14"/>
    <w:rsid w:val="005543C7"/>
    <w:rsid w:val="005544FA"/>
    <w:rsid w:val="00554A64"/>
    <w:rsid w:val="0055546D"/>
    <w:rsid w:val="005556E4"/>
    <w:rsid w:val="00555A24"/>
    <w:rsid w:val="00555B04"/>
    <w:rsid w:val="00556B99"/>
    <w:rsid w:val="00560CF2"/>
    <w:rsid w:val="00561742"/>
    <w:rsid w:val="00561A0B"/>
    <w:rsid w:val="00562825"/>
    <w:rsid w:val="00562AD2"/>
    <w:rsid w:val="00562DB5"/>
    <w:rsid w:val="00563BC7"/>
    <w:rsid w:val="0056573E"/>
    <w:rsid w:val="00565FF9"/>
    <w:rsid w:val="00566AB9"/>
    <w:rsid w:val="00566E67"/>
    <w:rsid w:val="005673ED"/>
    <w:rsid w:val="00567DF1"/>
    <w:rsid w:val="00570251"/>
    <w:rsid w:val="00570DD7"/>
    <w:rsid w:val="00570E63"/>
    <w:rsid w:val="005716A1"/>
    <w:rsid w:val="00571A42"/>
    <w:rsid w:val="00571ACE"/>
    <w:rsid w:val="00571F54"/>
    <w:rsid w:val="00572A00"/>
    <w:rsid w:val="00573CD7"/>
    <w:rsid w:val="00574701"/>
    <w:rsid w:val="00574A5E"/>
    <w:rsid w:val="0057570D"/>
    <w:rsid w:val="00575836"/>
    <w:rsid w:val="00577018"/>
    <w:rsid w:val="00577218"/>
    <w:rsid w:val="005775ED"/>
    <w:rsid w:val="00577709"/>
    <w:rsid w:val="00577BCF"/>
    <w:rsid w:val="005802C5"/>
    <w:rsid w:val="00581A10"/>
    <w:rsid w:val="00581A9B"/>
    <w:rsid w:val="005838EB"/>
    <w:rsid w:val="00584CB5"/>
    <w:rsid w:val="005850D5"/>
    <w:rsid w:val="00585407"/>
    <w:rsid w:val="005856CB"/>
    <w:rsid w:val="00585BA1"/>
    <w:rsid w:val="00585BC7"/>
    <w:rsid w:val="00586508"/>
    <w:rsid w:val="005903DE"/>
    <w:rsid w:val="0059198B"/>
    <w:rsid w:val="00591A4B"/>
    <w:rsid w:val="00593295"/>
    <w:rsid w:val="005932AA"/>
    <w:rsid w:val="00593986"/>
    <w:rsid w:val="005939A6"/>
    <w:rsid w:val="00593FA1"/>
    <w:rsid w:val="00594417"/>
    <w:rsid w:val="0059636B"/>
    <w:rsid w:val="00597EBD"/>
    <w:rsid w:val="005A0433"/>
    <w:rsid w:val="005A04F8"/>
    <w:rsid w:val="005A17B9"/>
    <w:rsid w:val="005A1A32"/>
    <w:rsid w:val="005A1B1D"/>
    <w:rsid w:val="005A1B4C"/>
    <w:rsid w:val="005A20DA"/>
    <w:rsid w:val="005A3513"/>
    <w:rsid w:val="005A424B"/>
    <w:rsid w:val="005A47CB"/>
    <w:rsid w:val="005A4865"/>
    <w:rsid w:val="005A4BD1"/>
    <w:rsid w:val="005A4C81"/>
    <w:rsid w:val="005B0C35"/>
    <w:rsid w:val="005B0E0F"/>
    <w:rsid w:val="005B0E71"/>
    <w:rsid w:val="005B0E84"/>
    <w:rsid w:val="005B3840"/>
    <w:rsid w:val="005B48F0"/>
    <w:rsid w:val="005B4A81"/>
    <w:rsid w:val="005B4EAB"/>
    <w:rsid w:val="005B5262"/>
    <w:rsid w:val="005B5BCF"/>
    <w:rsid w:val="005B61A7"/>
    <w:rsid w:val="005B62BA"/>
    <w:rsid w:val="005B700F"/>
    <w:rsid w:val="005B7089"/>
    <w:rsid w:val="005C0F28"/>
    <w:rsid w:val="005C324E"/>
    <w:rsid w:val="005C387C"/>
    <w:rsid w:val="005C3DC7"/>
    <w:rsid w:val="005C4474"/>
    <w:rsid w:val="005C4781"/>
    <w:rsid w:val="005C5A45"/>
    <w:rsid w:val="005D0375"/>
    <w:rsid w:val="005D0E44"/>
    <w:rsid w:val="005D25B3"/>
    <w:rsid w:val="005D25DE"/>
    <w:rsid w:val="005D389D"/>
    <w:rsid w:val="005D594B"/>
    <w:rsid w:val="005D63F1"/>
    <w:rsid w:val="005D6A13"/>
    <w:rsid w:val="005D732C"/>
    <w:rsid w:val="005D7E83"/>
    <w:rsid w:val="005E0019"/>
    <w:rsid w:val="005E142E"/>
    <w:rsid w:val="005E1E11"/>
    <w:rsid w:val="005E2AD2"/>
    <w:rsid w:val="005E2AD8"/>
    <w:rsid w:val="005E2E44"/>
    <w:rsid w:val="005E33CC"/>
    <w:rsid w:val="005E4333"/>
    <w:rsid w:val="005E4572"/>
    <w:rsid w:val="005E5332"/>
    <w:rsid w:val="005E5B01"/>
    <w:rsid w:val="005E5CFD"/>
    <w:rsid w:val="005E6291"/>
    <w:rsid w:val="005E7CDE"/>
    <w:rsid w:val="005F0229"/>
    <w:rsid w:val="005F14B4"/>
    <w:rsid w:val="005F279F"/>
    <w:rsid w:val="005F28D1"/>
    <w:rsid w:val="005F292D"/>
    <w:rsid w:val="005F3780"/>
    <w:rsid w:val="005F3941"/>
    <w:rsid w:val="005F4857"/>
    <w:rsid w:val="005F5D02"/>
    <w:rsid w:val="005F64E9"/>
    <w:rsid w:val="005F6E13"/>
    <w:rsid w:val="005F70CC"/>
    <w:rsid w:val="00600132"/>
    <w:rsid w:val="006026D9"/>
    <w:rsid w:val="00603094"/>
    <w:rsid w:val="00603893"/>
    <w:rsid w:val="006039F5"/>
    <w:rsid w:val="00603DCE"/>
    <w:rsid w:val="00604738"/>
    <w:rsid w:val="00604DB7"/>
    <w:rsid w:val="00604EAA"/>
    <w:rsid w:val="00605422"/>
    <w:rsid w:val="006054C9"/>
    <w:rsid w:val="006060E6"/>
    <w:rsid w:val="00606312"/>
    <w:rsid w:val="00607341"/>
    <w:rsid w:val="00607EE0"/>
    <w:rsid w:val="00611084"/>
    <w:rsid w:val="006136AC"/>
    <w:rsid w:val="00613930"/>
    <w:rsid w:val="00613F9E"/>
    <w:rsid w:val="0061440B"/>
    <w:rsid w:val="00616117"/>
    <w:rsid w:val="00617B2E"/>
    <w:rsid w:val="00620B36"/>
    <w:rsid w:val="00621371"/>
    <w:rsid w:val="00621FC6"/>
    <w:rsid w:val="00622B80"/>
    <w:rsid w:val="00622C42"/>
    <w:rsid w:val="00623204"/>
    <w:rsid w:val="006234D2"/>
    <w:rsid w:val="0062390E"/>
    <w:rsid w:val="006239E7"/>
    <w:rsid w:val="00624D94"/>
    <w:rsid w:val="006253D0"/>
    <w:rsid w:val="00625575"/>
    <w:rsid w:val="0062621D"/>
    <w:rsid w:val="00626694"/>
    <w:rsid w:val="006277FE"/>
    <w:rsid w:val="006279C1"/>
    <w:rsid w:val="00627EF1"/>
    <w:rsid w:val="00630230"/>
    <w:rsid w:val="0063187D"/>
    <w:rsid w:val="006319D2"/>
    <w:rsid w:val="006329BF"/>
    <w:rsid w:val="00632B15"/>
    <w:rsid w:val="00635028"/>
    <w:rsid w:val="00635943"/>
    <w:rsid w:val="00636AFB"/>
    <w:rsid w:val="00637586"/>
    <w:rsid w:val="006379B2"/>
    <w:rsid w:val="006400D9"/>
    <w:rsid w:val="0064062F"/>
    <w:rsid w:val="006410FE"/>
    <w:rsid w:val="006444D5"/>
    <w:rsid w:val="006446B9"/>
    <w:rsid w:val="006448D7"/>
    <w:rsid w:val="00644DE1"/>
    <w:rsid w:val="00645238"/>
    <w:rsid w:val="006452D5"/>
    <w:rsid w:val="00645373"/>
    <w:rsid w:val="00645540"/>
    <w:rsid w:val="00645FA0"/>
    <w:rsid w:val="00646327"/>
    <w:rsid w:val="00646D76"/>
    <w:rsid w:val="00647636"/>
    <w:rsid w:val="00651088"/>
    <w:rsid w:val="00651F7D"/>
    <w:rsid w:val="006532C7"/>
    <w:rsid w:val="0065423B"/>
    <w:rsid w:val="00654A8C"/>
    <w:rsid w:val="00654F07"/>
    <w:rsid w:val="00655386"/>
    <w:rsid w:val="0065565C"/>
    <w:rsid w:val="006557AC"/>
    <w:rsid w:val="006567BC"/>
    <w:rsid w:val="006569F7"/>
    <w:rsid w:val="00656C46"/>
    <w:rsid w:val="00657187"/>
    <w:rsid w:val="006575CC"/>
    <w:rsid w:val="006629EE"/>
    <w:rsid w:val="00663E69"/>
    <w:rsid w:val="00665E47"/>
    <w:rsid w:val="00666B88"/>
    <w:rsid w:val="00666EA5"/>
    <w:rsid w:val="006675FF"/>
    <w:rsid w:val="006701F7"/>
    <w:rsid w:val="0067041F"/>
    <w:rsid w:val="00673620"/>
    <w:rsid w:val="00673CD2"/>
    <w:rsid w:val="006759AF"/>
    <w:rsid w:val="00675EFE"/>
    <w:rsid w:val="00676CA0"/>
    <w:rsid w:val="00677C4C"/>
    <w:rsid w:val="00680252"/>
    <w:rsid w:val="00680314"/>
    <w:rsid w:val="006807DD"/>
    <w:rsid w:val="00680E15"/>
    <w:rsid w:val="006816DD"/>
    <w:rsid w:val="00681B18"/>
    <w:rsid w:val="00683748"/>
    <w:rsid w:val="00683E6B"/>
    <w:rsid w:val="00684E5E"/>
    <w:rsid w:val="00684EE7"/>
    <w:rsid w:val="00685325"/>
    <w:rsid w:val="006855A7"/>
    <w:rsid w:val="00685884"/>
    <w:rsid w:val="00685B7B"/>
    <w:rsid w:val="0068613C"/>
    <w:rsid w:val="00686C40"/>
    <w:rsid w:val="006877C3"/>
    <w:rsid w:val="0069099B"/>
    <w:rsid w:val="00691685"/>
    <w:rsid w:val="00691A00"/>
    <w:rsid w:val="00692653"/>
    <w:rsid w:val="006927E9"/>
    <w:rsid w:val="006928DC"/>
    <w:rsid w:val="00692942"/>
    <w:rsid w:val="00692B2A"/>
    <w:rsid w:val="006934BB"/>
    <w:rsid w:val="00693FDF"/>
    <w:rsid w:val="0069448F"/>
    <w:rsid w:val="00694A4D"/>
    <w:rsid w:val="006954D1"/>
    <w:rsid w:val="00697535"/>
    <w:rsid w:val="00697C59"/>
    <w:rsid w:val="006A1445"/>
    <w:rsid w:val="006A2294"/>
    <w:rsid w:val="006A260C"/>
    <w:rsid w:val="006A3075"/>
    <w:rsid w:val="006A47C9"/>
    <w:rsid w:val="006A4852"/>
    <w:rsid w:val="006A4C3E"/>
    <w:rsid w:val="006A533F"/>
    <w:rsid w:val="006A57EA"/>
    <w:rsid w:val="006A6DEA"/>
    <w:rsid w:val="006A6DF0"/>
    <w:rsid w:val="006A7235"/>
    <w:rsid w:val="006B09ED"/>
    <w:rsid w:val="006B2628"/>
    <w:rsid w:val="006B2683"/>
    <w:rsid w:val="006B2928"/>
    <w:rsid w:val="006B3022"/>
    <w:rsid w:val="006B49CF"/>
    <w:rsid w:val="006B5BFC"/>
    <w:rsid w:val="006B627A"/>
    <w:rsid w:val="006B6C18"/>
    <w:rsid w:val="006C0DB6"/>
    <w:rsid w:val="006C151C"/>
    <w:rsid w:val="006C24F2"/>
    <w:rsid w:val="006C3073"/>
    <w:rsid w:val="006C41C4"/>
    <w:rsid w:val="006C5E7D"/>
    <w:rsid w:val="006C694E"/>
    <w:rsid w:val="006C7617"/>
    <w:rsid w:val="006D02E3"/>
    <w:rsid w:val="006D05E4"/>
    <w:rsid w:val="006D0931"/>
    <w:rsid w:val="006D0D93"/>
    <w:rsid w:val="006D104F"/>
    <w:rsid w:val="006D1CFC"/>
    <w:rsid w:val="006D2509"/>
    <w:rsid w:val="006D3A11"/>
    <w:rsid w:val="006D41C5"/>
    <w:rsid w:val="006D45A8"/>
    <w:rsid w:val="006D50A9"/>
    <w:rsid w:val="006D6095"/>
    <w:rsid w:val="006D6112"/>
    <w:rsid w:val="006D6ABC"/>
    <w:rsid w:val="006D6EAE"/>
    <w:rsid w:val="006D7314"/>
    <w:rsid w:val="006D764A"/>
    <w:rsid w:val="006D7A90"/>
    <w:rsid w:val="006D7ABA"/>
    <w:rsid w:val="006D7CC3"/>
    <w:rsid w:val="006D7D46"/>
    <w:rsid w:val="006D7DAA"/>
    <w:rsid w:val="006E2A6B"/>
    <w:rsid w:val="006E2C93"/>
    <w:rsid w:val="006E2F7B"/>
    <w:rsid w:val="006E39A7"/>
    <w:rsid w:val="006E402F"/>
    <w:rsid w:val="006E4D4E"/>
    <w:rsid w:val="006E57FD"/>
    <w:rsid w:val="006E5B59"/>
    <w:rsid w:val="006E5BBF"/>
    <w:rsid w:val="006E69EA"/>
    <w:rsid w:val="006E6B67"/>
    <w:rsid w:val="006E6B7D"/>
    <w:rsid w:val="006E7F02"/>
    <w:rsid w:val="006F1D5A"/>
    <w:rsid w:val="006F239D"/>
    <w:rsid w:val="006F3026"/>
    <w:rsid w:val="006F36C0"/>
    <w:rsid w:val="006F3E54"/>
    <w:rsid w:val="006F47BC"/>
    <w:rsid w:val="006F622C"/>
    <w:rsid w:val="006F796F"/>
    <w:rsid w:val="007016BD"/>
    <w:rsid w:val="007016F8"/>
    <w:rsid w:val="0070223D"/>
    <w:rsid w:val="00703B2B"/>
    <w:rsid w:val="00703C95"/>
    <w:rsid w:val="00705315"/>
    <w:rsid w:val="00705877"/>
    <w:rsid w:val="00706C8A"/>
    <w:rsid w:val="00707BA0"/>
    <w:rsid w:val="007107AE"/>
    <w:rsid w:val="00710DC5"/>
    <w:rsid w:val="007113FD"/>
    <w:rsid w:val="00711FD8"/>
    <w:rsid w:val="00712A86"/>
    <w:rsid w:val="00712B89"/>
    <w:rsid w:val="007131C5"/>
    <w:rsid w:val="007132CC"/>
    <w:rsid w:val="00713943"/>
    <w:rsid w:val="00713959"/>
    <w:rsid w:val="00715120"/>
    <w:rsid w:val="007157F1"/>
    <w:rsid w:val="00715CE6"/>
    <w:rsid w:val="00715F5B"/>
    <w:rsid w:val="00716163"/>
    <w:rsid w:val="0071721A"/>
    <w:rsid w:val="00717E2E"/>
    <w:rsid w:val="007215E9"/>
    <w:rsid w:val="00721AE0"/>
    <w:rsid w:val="00721C7A"/>
    <w:rsid w:val="00722180"/>
    <w:rsid w:val="00722401"/>
    <w:rsid w:val="00722AEE"/>
    <w:rsid w:val="00722D64"/>
    <w:rsid w:val="00723987"/>
    <w:rsid w:val="00723E40"/>
    <w:rsid w:val="0072441A"/>
    <w:rsid w:val="00726A48"/>
    <w:rsid w:val="00727347"/>
    <w:rsid w:val="00727598"/>
    <w:rsid w:val="00727CF3"/>
    <w:rsid w:val="007308B9"/>
    <w:rsid w:val="00732A06"/>
    <w:rsid w:val="00732D57"/>
    <w:rsid w:val="00732F66"/>
    <w:rsid w:val="007333AC"/>
    <w:rsid w:val="007336DA"/>
    <w:rsid w:val="00734690"/>
    <w:rsid w:val="007353B5"/>
    <w:rsid w:val="007358C4"/>
    <w:rsid w:val="00735D34"/>
    <w:rsid w:val="007368F3"/>
    <w:rsid w:val="00736B7E"/>
    <w:rsid w:val="007405B9"/>
    <w:rsid w:val="00741D42"/>
    <w:rsid w:val="00743C01"/>
    <w:rsid w:val="00743CFC"/>
    <w:rsid w:val="0074491A"/>
    <w:rsid w:val="00744993"/>
    <w:rsid w:val="00744B6C"/>
    <w:rsid w:val="00745A79"/>
    <w:rsid w:val="00747AA2"/>
    <w:rsid w:val="00750473"/>
    <w:rsid w:val="007515A7"/>
    <w:rsid w:val="007519D2"/>
    <w:rsid w:val="00753461"/>
    <w:rsid w:val="0075357E"/>
    <w:rsid w:val="0075364D"/>
    <w:rsid w:val="0075391D"/>
    <w:rsid w:val="00753FBB"/>
    <w:rsid w:val="007554B3"/>
    <w:rsid w:val="00755826"/>
    <w:rsid w:val="0075647B"/>
    <w:rsid w:val="00756A18"/>
    <w:rsid w:val="00756BFA"/>
    <w:rsid w:val="00756D16"/>
    <w:rsid w:val="007601C7"/>
    <w:rsid w:val="007604CF"/>
    <w:rsid w:val="00760A36"/>
    <w:rsid w:val="00761442"/>
    <w:rsid w:val="0076164A"/>
    <w:rsid w:val="00761FF0"/>
    <w:rsid w:val="0076275A"/>
    <w:rsid w:val="00763141"/>
    <w:rsid w:val="0076347F"/>
    <w:rsid w:val="00763580"/>
    <w:rsid w:val="00764266"/>
    <w:rsid w:val="00764384"/>
    <w:rsid w:val="00765531"/>
    <w:rsid w:val="007677C0"/>
    <w:rsid w:val="00770B92"/>
    <w:rsid w:val="007715D2"/>
    <w:rsid w:val="00771632"/>
    <w:rsid w:val="00771B94"/>
    <w:rsid w:val="007730D7"/>
    <w:rsid w:val="00773F65"/>
    <w:rsid w:val="00774216"/>
    <w:rsid w:val="00774892"/>
    <w:rsid w:val="00774B75"/>
    <w:rsid w:val="00774CDB"/>
    <w:rsid w:val="00775EC5"/>
    <w:rsid w:val="0077721A"/>
    <w:rsid w:val="007773B5"/>
    <w:rsid w:val="00777758"/>
    <w:rsid w:val="00777B7A"/>
    <w:rsid w:val="007806AE"/>
    <w:rsid w:val="00780E54"/>
    <w:rsid w:val="00781021"/>
    <w:rsid w:val="00782D0C"/>
    <w:rsid w:val="0078309E"/>
    <w:rsid w:val="00783192"/>
    <w:rsid w:val="00783316"/>
    <w:rsid w:val="00783A8F"/>
    <w:rsid w:val="00783B51"/>
    <w:rsid w:val="00783D3C"/>
    <w:rsid w:val="00783F2D"/>
    <w:rsid w:val="00784A2E"/>
    <w:rsid w:val="007850F2"/>
    <w:rsid w:val="00787395"/>
    <w:rsid w:val="007878D2"/>
    <w:rsid w:val="00787DAB"/>
    <w:rsid w:val="00791143"/>
    <w:rsid w:val="00791251"/>
    <w:rsid w:val="007913C1"/>
    <w:rsid w:val="00791E9B"/>
    <w:rsid w:val="00791F8B"/>
    <w:rsid w:val="00792A2D"/>
    <w:rsid w:val="00793084"/>
    <w:rsid w:val="007938EB"/>
    <w:rsid w:val="00794090"/>
    <w:rsid w:val="00794553"/>
    <w:rsid w:val="00794F04"/>
    <w:rsid w:val="00795598"/>
    <w:rsid w:val="007966C9"/>
    <w:rsid w:val="00797336"/>
    <w:rsid w:val="007A0240"/>
    <w:rsid w:val="007A0C2E"/>
    <w:rsid w:val="007A168B"/>
    <w:rsid w:val="007A3126"/>
    <w:rsid w:val="007A37C5"/>
    <w:rsid w:val="007A3F35"/>
    <w:rsid w:val="007A42DE"/>
    <w:rsid w:val="007A4376"/>
    <w:rsid w:val="007A4F34"/>
    <w:rsid w:val="007A5510"/>
    <w:rsid w:val="007A7B95"/>
    <w:rsid w:val="007B0665"/>
    <w:rsid w:val="007B0733"/>
    <w:rsid w:val="007B0FE7"/>
    <w:rsid w:val="007B10E8"/>
    <w:rsid w:val="007B18BA"/>
    <w:rsid w:val="007B22A5"/>
    <w:rsid w:val="007B4D0E"/>
    <w:rsid w:val="007B520B"/>
    <w:rsid w:val="007B5849"/>
    <w:rsid w:val="007B6AD6"/>
    <w:rsid w:val="007B6BB8"/>
    <w:rsid w:val="007B75B0"/>
    <w:rsid w:val="007C053D"/>
    <w:rsid w:val="007C0F6F"/>
    <w:rsid w:val="007C12A0"/>
    <w:rsid w:val="007C16B1"/>
    <w:rsid w:val="007C196E"/>
    <w:rsid w:val="007C2828"/>
    <w:rsid w:val="007C2919"/>
    <w:rsid w:val="007C2D37"/>
    <w:rsid w:val="007C43E1"/>
    <w:rsid w:val="007C4470"/>
    <w:rsid w:val="007C48AF"/>
    <w:rsid w:val="007C4E1B"/>
    <w:rsid w:val="007C53F9"/>
    <w:rsid w:val="007C58C2"/>
    <w:rsid w:val="007C6012"/>
    <w:rsid w:val="007D0C2E"/>
    <w:rsid w:val="007D22CD"/>
    <w:rsid w:val="007D3932"/>
    <w:rsid w:val="007D4091"/>
    <w:rsid w:val="007D48FD"/>
    <w:rsid w:val="007D6E70"/>
    <w:rsid w:val="007D7CE9"/>
    <w:rsid w:val="007E17DE"/>
    <w:rsid w:val="007E1962"/>
    <w:rsid w:val="007E196E"/>
    <w:rsid w:val="007E2C0C"/>
    <w:rsid w:val="007E35BF"/>
    <w:rsid w:val="007E4044"/>
    <w:rsid w:val="007E4992"/>
    <w:rsid w:val="007E4C40"/>
    <w:rsid w:val="007E4E8B"/>
    <w:rsid w:val="007E5293"/>
    <w:rsid w:val="007E5780"/>
    <w:rsid w:val="007E743A"/>
    <w:rsid w:val="007E7517"/>
    <w:rsid w:val="007F0D6C"/>
    <w:rsid w:val="007F0F2B"/>
    <w:rsid w:val="007F19BE"/>
    <w:rsid w:val="007F1C1E"/>
    <w:rsid w:val="007F1FFB"/>
    <w:rsid w:val="007F269F"/>
    <w:rsid w:val="007F2CC0"/>
    <w:rsid w:val="007F3437"/>
    <w:rsid w:val="007F38E5"/>
    <w:rsid w:val="007F3C7E"/>
    <w:rsid w:val="007F3D1F"/>
    <w:rsid w:val="007F464D"/>
    <w:rsid w:val="007F4C74"/>
    <w:rsid w:val="007F4E89"/>
    <w:rsid w:val="007F58D0"/>
    <w:rsid w:val="007F6CB8"/>
    <w:rsid w:val="007F6D12"/>
    <w:rsid w:val="007F73EB"/>
    <w:rsid w:val="0080039B"/>
    <w:rsid w:val="00801297"/>
    <w:rsid w:val="00802221"/>
    <w:rsid w:val="0080261D"/>
    <w:rsid w:val="00803B70"/>
    <w:rsid w:val="00804447"/>
    <w:rsid w:val="00805FF7"/>
    <w:rsid w:val="00806277"/>
    <w:rsid w:val="00806DBB"/>
    <w:rsid w:val="00807B9C"/>
    <w:rsid w:val="00810C04"/>
    <w:rsid w:val="00811546"/>
    <w:rsid w:val="008116CA"/>
    <w:rsid w:val="00812340"/>
    <w:rsid w:val="0081308D"/>
    <w:rsid w:val="00813692"/>
    <w:rsid w:val="0081473D"/>
    <w:rsid w:val="00814959"/>
    <w:rsid w:val="00814E23"/>
    <w:rsid w:val="00815470"/>
    <w:rsid w:val="00815974"/>
    <w:rsid w:val="00815E0D"/>
    <w:rsid w:val="008170BB"/>
    <w:rsid w:val="00817479"/>
    <w:rsid w:val="008207F5"/>
    <w:rsid w:val="00820DA5"/>
    <w:rsid w:val="008212BE"/>
    <w:rsid w:val="00822200"/>
    <w:rsid w:val="00822743"/>
    <w:rsid w:val="00823187"/>
    <w:rsid w:val="0082461F"/>
    <w:rsid w:val="00825F55"/>
    <w:rsid w:val="0082686D"/>
    <w:rsid w:val="008317A5"/>
    <w:rsid w:val="00831909"/>
    <w:rsid w:val="00831D08"/>
    <w:rsid w:val="008323EF"/>
    <w:rsid w:val="00832408"/>
    <w:rsid w:val="0083257D"/>
    <w:rsid w:val="00832A5A"/>
    <w:rsid w:val="00833F0F"/>
    <w:rsid w:val="0083519F"/>
    <w:rsid w:val="00835653"/>
    <w:rsid w:val="0083664A"/>
    <w:rsid w:val="0084019B"/>
    <w:rsid w:val="0084145C"/>
    <w:rsid w:val="008424A0"/>
    <w:rsid w:val="008427B7"/>
    <w:rsid w:val="00844A3D"/>
    <w:rsid w:val="00844D26"/>
    <w:rsid w:val="00844F36"/>
    <w:rsid w:val="00845037"/>
    <w:rsid w:val="008454C5"/>
    <w:rsid w:val="0084555C"/>
    <w:rsid w:val="0084595A"/>
    <w:rsid w:val="00846501"/>
    <w:rsid w:val="0084690D"/>
    <w:rsid w:val="008501C8"/>
    <w:rsid w:val="00850688"/>
    <w:rsid w:val="008513F6"/>
    <w:rsid w:val="00851B75"/>
    <w:rsid w:val="008521C4"/>
    <w:rsid w:val="008524B3"/>
    <w:rsid w:val="00852B63"/>
    <w:rsid w:val="008550A6"/>
    <w:rsid w:val="00855B05"/>
    <w:rsid w:val="0085607A"/>
    <w:rsid w:val="00856488"/>
    <w:rsid w:val="00862114"/>
    <w:rsid w:val="0086218E"/>
    <w:rsid w:val="00862F22"/>
    <w:rsid w:val="00863FDF"/>
    <w:rsid w:val="00864D40"/>
    <w:rsid w:val="00865C21"/>
    <w:rsid w:val="00866ACC"/>
    <w:rsid w:val="00867109"/>
    <w:rsid w:val="00867609"/>
    <w:rsid w:val="008676AD"/>
    <w:rsid w:val="00867A28"/>
    <w:rsid w:val="008702D8"/>
    <w:rsid w:val="0087085A"/>
    <w:rsid w:val="00873485"/>
    <w:rsid w:val="00873BA5"/>
    <w:rsid w:val="00873F0F"/>
    <w:rsid w:val="00874CD6"/>
    <w:rsid w:val="00874E19"/>
    <w:rsid w:val="00875E39"/>
    <w:rsid w:val="0087664F"/>
    <w:rsid w:val="00876A56"/>
    <w:rsid w:val="00877C75"/>
    <w:rsid w:val="00877D07"/>
    <w:rsid w:val="00880447"/>
    <w:rsid w:val="00881A05"/>
    <w:rsid w:val="00882362"/>
    <w:rsid w:val="0088261D"/>
    <w:rsid w:val="0088316D"/>
    <w:rsid w:val="008831CC"/>
    <w:rsid w:val="0088415B"/>
    <w:rsid w:val="00884FF4"/>
    <w:rsid w:val="00885062"/>
    <w:rsid w:val="008851D8"/>
    <w:rsid w:val="00885D9F"/>
    <w:rsid w:val="00886BBB"/>
    <w:rsid w:val="00886EDC"/>
    <w:rsid w:val="00887270"/>
    <w:rsid w:val="00890E3A"/>
    <w:rsid w:val="00891BA5"/>
    <w:rsid w:val="00891E35"/>
    <w:rsid w:val="008927C9"/>
    <w:rsid w:val="00893154"/>
    <w:rsid w:val="00895011"/>
    <w:rsid w:val="008955D2"/>
    <w:rsid w:val="00895C58"/>
    <w:rsid w:val="008960A4"/>
    <w:rsid w:val="008979E3"/>
    <w:rsid w:val="00897BB1"/>
    <w:rsid w:val="008A0FB1"/>
    <w:rsid w:val="008A3109"/>
    <w:rsid w:val="008A41A3"/>
    <w:rsid w:val="008A4244"/>
    <w:rsid w:val="008A436D"/>
    <w:rsid w:val="008A4CB9"/>
    <w:rsid w:val="008A5B0C"/>
    <w:rsid w:val="008A5F16"/>
    <w:rsid w:val="008A6ED1"/>
    <w:rsid w:val="008A7248"/>
    <w:rsid w:val="008A773F"/>
    <w:rsid w:val="008A7A41"/>
    <w:rsid w:val="008B014D"/>
    <w:rsid w:val="008B02D6"/>
    <w:rsid w:val="008B0D50"/>
    <w:rsid w:val="008B13B8"/>
    <w:rsid w:val="008B196A"/>
    <w:rsid w:val="008B2E08"/>
    <w:rsid w:val="008B529A"/>
    <w:rsid w:val="008B5623"/>
    <w:rsid w:val="008B628C"/>
    <w:rsid w:val="008B6BB7"/>
    <w:rsid w:val="008B6BBE"/>
    <w:rsid w:val="008B75E4"/>
    <w:rsid w:val="008B78DA"/>
    <w:rsid w:val="008B7C38"/>
    <w:rsid w:val="008C0047"/>
    <w:rsid w:val="008C0C60"/>
    <w:rsid w:val="008C0F1D"/>
    <w:rsid w:val="008C1DFC"/>
    <w:rsid w:val="008C2707"/>
    <w:rsid w:val="008C34A1"/>
    <w:rsid w:val="008C4529"/>
    <w:rsid w:val="008C48FE"/>
    <w:rsid w:val="008C51D8"/>
    <w:rsid w:val="008C5B1B"/>
    <w:rsid w:val="008C5BBC"/>
    <w:rsid w:val="008C6131"/>
    <w:rsid w:val="008C6C26"/>
    <w:rsid w:val="008C7695"/>
    <w:rsid w:val="008D04FD"/>
    <w:rsid w:val="008D1693"/>
    <w:rsid w:val="008D3837"/>
    <w:rsid w:val="008D3A9C"/>
    <w:rsid w:val="008D3BA1"/>
    <w:rsid w:val="008D45CC"/>
    <w:rsid w:val="008D4901"/>
    <w:rsid w:val="008D49AB"/>
    <w:rsid w:val="008D4E62"/>
    <w:rsid w:val="008D5145"/>
    <w:rsid w:val="008D532B"/>
    <w:rsid w:val="008D568E"/>
    <w:rsid w:val="008D5DA7"/>
    <w:rsid w:val="008D5E4E"/>
    <w:rsid w:val="008E0403"/>
    <w:rsid w:val="008E0C81"/>
    <w:rsid w:val="008E193F"/>
    <w:rsid w:val="008E1FBB"/>
    <w:rsid w:val="008E31FF"/>
    <w:rsid w:val="008E4DA8"/>
    <w:rsid w:val="008E58B0"/>
    <w:rsid w:val="008E5FDC"/>
    <w:rsid w:val="008E7723"/>
    <w:rsid w:val="008E78C9"/>
    <w:rsid w:val="008F151C"/>
    <w:rsid w:val="008F3E41"/>
    <w:rsid w:val="008F5426"/>
    <w:rsid w:val="008F5919"/>
    <w:rsid w:val="008F5DD4"/>
    <w:rsid w:val="008F68D6"/>
    <w:rsid w:val="008F6B4B"/>
    <w:rsid w:val="008F72A8"/>
    <w:rsid w:val="00900123"/>
    <w:rsid w:val="00901E67"/>
    <w:rsid w:val="00902326"/>
    <w:rsid w:val="00902476"/>
    <w:rsid w:val="0090273E"/>
    <w:rsid w:val="009049B1"/>
    <w:rsid w:val="009050C6"/>
    <w:rsid w:val="0090591E"/>
    <w:rsid w:val="00905A05"/>
    <w:rsid w:val="0090679C"/>
    <w:rsid w:val="0090775E"/>
    <w:rsid w:val="00907BB6"/>
    <w:rsid w:val="00912E62"/>
    <w:rsid w:val="0091300B"/>
    <w:rsid w:val="009136EB"/>
    <w:rsid w:val="00913920"/>
    <w:rsid w:val="00913AEA"/>
    <w:rsid w:val="00915024"/>
    <w:rsid w:val="00915D31"/>
    <w:rsid w:val="00915D5C"/>
    <w:rsid w:val="00915F83"/>
    <w:rsid w:val="00917809"/>
    <w:rsid w:val="00917B26"/>
    <w:rsid w:val="00917D55"/>
    <w:rsid w:val="00917D70"/>
    <w:rsid w:val="00920C25"/>
    <w:rsid w:val="0092296B"/>
    <w:rsid w:val="0092447F"/>
    <w:rsid w:val="00924973"/>
    <w:rsid w:val="009268CF"/>
    <w:rsid w:val="0092704D"/>
    <w:rsid w:val="0093083A"/>
    <w:rsid w:val="00930D41"/>
    <w:rsid w:val="00930F36"/>
    <w:rsid w:val="0093101B"/>
    <w:rsid w:val="009310F0"/>
    <w:rsid w:val="00932AE8"/>
    <w:rsid w:val="00933B22"/>
    <w:rsid w:val="0093406E"/>
    <w:rsid w:val="0093598C"/>
    <w:rsid w:val="009373ED"/>
    <w:rsid w:val="0093759A"/>
    <w:rsid w:val="00942077"/>
    <w:rsid w:val="009421B1"/>
    <w:rsid w:val="009426FC"/>
    <w:rsid w:val="00943646"/>
    <w:rsid w:val="009444B9"/>
    <w:rsid w:val="00944686"/>
    <w:rsid w:val="00945414"/>
    <w:rsid w:val="00945639"/>
    <w:rsid w:val="009465C7"/>
    <w:rsid w:val="009506EC"/>
    <w:rsid w:val="00950D21"/>
    <w:rsid w:val="009529DD"/>
    <w:rsid w:val="00952B47"/>
    <w:rsid w:val="00953118"/>
    <w:rsid w:val="009541D1"/>
    <w:rsid w:val="009553CC"/>
    <w:rsid w:val="00955608"/>
    <w:rsid w:val="00955DBB"/>
    <w:rsid w:val="00956584"/>
    <w:rsid w:val="009566E0"/>
    <w:rsid w:val="00956C88"/>
    <w:rsid w:val="00957F15"/>
    <w:rsid w:val="00960493"/>
    <w:rsid w:val="009618DB"/>
    <w:rsid w:val="009620A9"/>
    <w:rsid w:val="00962798"/>
    <w:rsid w:val="009628B3"/>
    <w:rsid w:val="00962EA6"/>
    <w:rsid w:val="00963B0C"/>
    <w:rsid w:val="00964B05"/>
    <w:rsid w:val="00964E25"/>
    <w:rsid w:val="00966305"/>
    <w:rsid w:val="009674B2"/>
    <w:rsid w:val="0096782B"/>
    <w:rsid w:val="00967CAA"/>
    <w:rsid w:val="00967CCC"/>
    <w:rsid w:val="0097058D"/>
    <w:rsid w:val="009716A9"/>
    <w:rsid w:val="0097236F"/>
    <w:rsid w:val="00972872"/>
    <w:rsid w:val="009730E1"/>
    <w:rsid w:val="00974237"/>
    <w:rsid w:val="009745B3"/>
    <w:rsid w:val="00974E91"/>
    <w:rsid w:val="009755FE"/>
    <w:rsid w:val="009768CC"/>
    <w:rsid w:val="009770A9"/>
    <w:rsid w:val="009776B5"/>
    <w:rsid w:val="00980818"/>
    <w:rsid w:val="00981020"/>
    <w:rsid w:val="00982397"/>
    <w:rsid w:val="00982F8D"/>
    <w:rsid w:val="00983CCF"/>
    <w:rsid w:val="00983FF3"/>
    <w:rsid w:val="00984426"/>
    <w:rsid w:val="009847F4"/>
    <w:rsid w:val="009849D1"/>
    <w:rsid w:val="00984CED"/>
    <w:rsid w:val="00984E78"/>
    <w:rsid w:val="00986484"/>
    <w:rsid w:val="00986DB0"/>
    <w:rsid w:val="0098763F"/>
    <w:rsid w:val="00987ACC"/>
    <w:rsid w:val="00987DDA"/>
    <w:rsid w:val="00990107"/>
    <w:rsid w:val="00991625"/>
    <w:rsid w:val="0099213A"/>
    <w:rsid w:val="00992B84"/>
    <w:rsid w:val="009941D9"/>
    <w:rsid w:val="009942A5"/>
    <w:rsid w:val="0099438E"/>
    <w:rsid w:val="00995353"/>
    <w:rsid w:val="00997394"/>
    <w:rsid w:val="009976E0"/>
    <w:rsid w:val="009A0DC3"/>
    <w:rsid w:val="009A167A"/>
    <w:rsid w:val="009A1773"/>
    <w:rsid w:val="009A19ED"/>
    <w:rsid w:val="009A1E4D"/>
    <w:rsid w:val="009A2589"/>
    <w:rsid w:val="009A2C47"/>
    <w:rsid w:val="009A38BD"/>
    <w:rsid w:val="009A39A3"/>
    <w:rsid w:val="009A3CD4"/>
    <w:rsid w:val="009A4357"/>
    <w:rsid w:val="009A5164"/>
    <w:rsid w:val="009A5810"/>
    <w:rsid w:val="009A5814"/>
    <w:rsid w:val="009A5A8C"/>
    <w:rsid w:val="009A66AE"/>
    <w:rsid w:val="009A7642"/>
    <w:rsid w:val="009B040B"/>
    <w:rsid w:val="009B0499"/>
    <w:rsid w:val="009B099B"/>
    <w:rsid w:val="009B0B6F"/>
    <w:rsid w:val="009B0FF7"/>
    <w:rsid w:val="009B1A85"/>
    <w:rsid w:val="009B1F1E"/>
    <w:rsid w:val="009B1F67"/>
    <w:rsid w:val="009B224B"/>
    <w:rsid w:val="009B229D"/>
    <w:rsid w:val="009B33BD"/>
    <w:rsid w:val="009B3ACB"/>
    <w:rsid w:val="009B46FF"/>
    <w:rsid w:val="009B4B85"/>
    <w:rsid w:val="009B570F"/>
    <w:rsid w:val="009B61C5"/>
    <w:rsid w:val="009B7C12"/>
    <w:rsid w:val="009C08FA"/>
    <w:rsid w:val="009C2625"/>
    <w:rsid w:val="009C4C06"/>
    <w:rsid w:val="009C4FE5"/>
    <w:rsid w:val="009C5390"/>
    <w:rsid w:val="009C5458"/>
    <w:rsid w:val="009C5743"/>
    <w:rsid w:val="009C6F69"/>
    <w:rsid w:val="009C74BB"/>
    <w:rsid w:val="009D0BD2"/>
    <w:rsid w:val="009D0DC4"/>
    <w:rsid w:val="009D0FE7"/>
    <w:rsid w:val="009D108F"/>
    <w:rsid w:val="009D1815"/>
    <w:rsid w:val="009D198C"/>
    <w:rsid w:val="009D22EE"/>
    <w:rsid w:val="009D317D"/>
    <w:rsid w:val="009D32BE"/>
    <w:rsid w:val="009D36AF"/>
    <w:rsid w:val="009D3975"/>
    <w:rsid w:val="009D463A"/>
    <w:rsid w:val="009D4F32"/>
    <w:rsid w:val="009D4F6D"/>
    <w:rsid w:val="009D54B5"/>
    <w:rsid w:val="009D740E"/>
    <w:rsid w:val="009D780A"/>
    <w:rsid w:val="009E03FF"/>
    <w:rsid w:val="009E065E"/>
    <w:rsid w:val="009E117D"/>
    <w:rsid w:val="009E1867"/>
    <w:rsid w:val="009E1CCC"/>
    <w:rsid w:val="009E2B1F"/>
    <w:rsid w:val="009E33C4"/>
    <w:rsid w:val="009E3F70"/>
    <w:rsid w:val="009E4742"/>
    <w:rsid w:val="009E6351"/>
    <w:rsid w:val="009E7160"/>
    <w:rsid w:val="009E79B4"/>
    <w:rsid w:val="009E7AD1"/>
    <w:rsid w:val="009F009E"/>
    <w:rsid w:val="009F03F5"/>
    <w:rsid w:val="009F0671"/>
    <w:rsid w:val="009F0B64"/>
    <w:rsid w:val="009F0BEE"/>
    <w:rsid w:val="009F2A85"/>
    <w:rsid w:val="009F3608"/>
    <w:rsid w:val="009F36F4"/>
    <w:rsid w:val="009F375E"/>
    <w:rsid w:val="009F3E0E"/>
    <w:rsid w:val="009F4411"/>
    <w:rsid w:val="009F512E"/>
    <w:rsid w:val="009F5CA3"/>
    <w:rsid w:val="009F633A"/>
    <w:rsid w:val="009F6C17"/>
    <w:rsid w:val="009F6EF2"/>
    <w:rsid w:val="00A00B66"/>
    <w:rsid w:val="00A01401"/>
    <w:rsid w:val="00A01DE2"/>
    <w:rsid w:val="00A026F5"/>
    <w:rsid w:val="00A02ADF"/>
    <w:rsid w:val="00A03246"/>
    <w:rsid w:val="00A04414"/>
    <w:rsid w:val="00A048ED"/>
    <w:rsid w:val="00A04D3A"/>
    <w:rsid w:val="00A0610F"/>
    <w:rsid w:val="00A07128"/>
    <w:rsid w:val="00A106AA"/>
    <w:rsid w:val="00A10A95"/>
    <w:rsid w:val="00A11165"/>
    <w:rsid w:val="00A113A0"/>
    <w:rsid w:val="00A1197E"/>
    <w:rsid w:val="00A1296D"/>
    <w:rsid w:val="00A132F8"/>
    <w:rsid w:val="00A13339"/>
    <w:rsid w:val="00A14EB9"/>
    <w:rsid w:val="00A14EEA"/>
    <w:rsid w:val="00A15880"/>
    <w:rsid w:val="00A16BF4"/>
    <w:rsid w:val="00A16D8C"/>
    <w:rsid w:val="00A16DC6"/>
    <w:rsid w:val="00A17A3C"/>
    <w:rsid w:val="00A20D30"/>
    <w:rsid w:val="00A20D4F"/>
    <w:rsid w:val="00A21FD8"/>
    <w:rsid w:val="00A2226B"/>
    <w:rsid w:val="00A22F08"/>
    <w:rsid w:val="00A2309C"/>
    <w:rsid w:val="00A23BE7"/>
    <w:rsid w:val="00A24071"/>
    <w:rsid w:val="00A24A00"/>
    <w:rsid w:val="00A24BDC"/>
    <w:rsid w:val="00A24FAC"/>
    <w:rsid w:val="00A26361"/>
    <w:rsid w:val="00A2748C"/>
    <w:rsid w:val="00A27A21"/>
    <w:rsid w:val="00A30312"/>
    <w:rsid w:val="00A30403"/>
    <w:rsid w:val="00A30EF4"/>
    <w:rsid w:val="00A31230"/>
    <w:rsid w:val="00A31B78"/>
    <w:rsid w:val="00A32571"/>
    <w:rsid w:val="00A32928"/>
    <w:rsid w:val="00A33B53"/>
    <w:rsid w:val="00A34B70"/>
    <w:rsid w:val="00A35CE5"/>
    <w:rsid w:val="00A367CB"/>
    <w:rsid w:val="00A377FE"/>
    <w:rsid w:val="00A37E3F"/>
    <w:rsid w:val="00A40BE8"/>
    <w:rsid w:val="00A4237A"/>
    <w:rsid w:val="00A42703"/>
    <w:rsid w:val="00A43451"/>
    <w:rsid w:val="00A45194"/>
    <w:rsid w:val="00A45684"/>
    <w:rsid w:val="00A45E65"/>
    <w:rsid w:val="00A46ED7"/>
    <w:rsid w:val="00A478C2"/>
    <w:rsid w:val="00A47AB4"/>
    <w:rsid w:val="00A501C6"/>
    <w:rsid w:val="00A516BD"/>
    <w:rsid w:val="00A5178E"/>
    <w:rsid w:val="00A525DF"/>
    <w:rsid w:val="00A53330"/>
    <w:rsid w:val="00A534D0"/>
    <w:rsid w:val="00A55150"/>
    <w:rsid w:val="00A56CED"/>
    <w:rsid w:val="00A604EC"/>
    <w:rsid w:val="00A6050C"/>
    <w:rsid w:val="00A60F0E"/>
    <w:rsid w:val="00A6146C"/>
    <w:rsid w:val="00A62234"/>
    <w:rsid w:val="00A627D3"/>
    <w:rsid w:val="00A6347F"/>
    <w:rsid w:val="00A63E73"/>
    <w:rsid w:val="00A64651"/>
    <w:rsid w:val="00A64B4D"/>
    <w:rsid w:val="00A6580B"/>
    <w:rsid w:val="00A662FB"/>
    <w:rsid w:val="00A66CFA"/>
    <w:rsid w:val="00A67203"/>
    <w:rsid w:val="00A6770C"/>
    <w:rsid w:val="00A67D3F"/>
    <w:rsid w:val="00A7036F"/>
    <w:rsid w:val="00A705D7"/>
    <w:rsid w:val="00A706AC"/>
    <w:rsid w:val="00A72325"/>
    <w:rsid w:val="00A72D60"/>
    <w:rsid w:val="00A75584"/>
    <w:rsid w:val="00A76096"/>
    <w:rsid w:val="00A760D8"/>
    <w:rsid w:val="00A76679"/>
    <w:rsid w:val="00A76E1D"/>
    <w:rsid w:val="00A76F71"/>
    <w:rsid w:val="00A770FE"/>
    <w:rsid w:val="00A777B6"/>
    <w:rsid w:val="00A77FFD"/>
    <w:rsid w:val="00A80025"/>
    <w:rsid w:val="00A8058B"/>
    <w:rsid w:val="00A817D8"/>
    <w:rsid w:val="00A81FD1"/>
    <w:rsid w:val="00A82AD6"/>
    <w:rsid w:val="00A832AA"/>
    <w:rsid w:val="00A84162"/>
    <w:rsid w:val="00A84318"/>
    <w:rsid w:val="00A84959"/>
    <w:rsid w:val="00A860E1"/>
    <w:rsid w:val="00A877B7"/>
    <w:rsid w:val="00A90112"/>
    <w:rsid w:val="00A91030"/>
    <w:rsid w:val="00A9114E"/>
    <w:rsid w:val="00A92A3D"/>
    <w:rsid w:val="00A92D2F"/>
    <w:rsid w:val="00A961D1"/>
    <w:rsid w:val="00A969BA"/>
    <w:rsid w:val="00A96A81"/>
    <w:rsid w:val="00A96C8C"/>
    <w:rsid w:val="00A970EB"/>
    <w:rsid w:val="00AA05E1"/>
    <w:rsid w:val="00AA0978"/>
    <w:rsid w:val="00AA0C9D"/>
    <w:rsid w:val="00AA1152"/>
    <w:rsid w:val="00AA1E98"/>
    <w:rsid w:val="00AA2401"/>
    <w:rsid w:val="00AA2AE0"/>
    <w:rsid w:val="00AA2FF9"/>
    <w:rsid w:val="00AA3E85"/>
    <w:rsid w:val="00AA4553"/>
    <w:rsid w:val="00AA4632"/>
    <w:rsid w:val="00AA4CF6"/>
    <w:rsid w:val="00AA4D90"/>
    <w:rsid w:val="00AA4E59"/>
    <w:rsid w:val="00AA5FD7"/>
    <w:rsid w:val="00AA6FEC"/>
    <w:rsid w:val="00AA753F"/>
    <w:rsid w:val="00AA7D78"/>
    <w:rsid w:val="00AB06F3"/>
    <w:rsid w:val="00AB144E"/>
    <w:rsid w:val="00AB3DCF"/>
    <w:rsid w:val="00AB3DDA"/>
    <w:rsid w:val="00AB4A24"/>
    <w:rsid w:val="00AB5B89"/>
    <w:rsid w:val="00AB6030"/>
    <w:rsid w:val="00AB6A40"/>
    <w:rsid w:val="00AC11EB"/>
    <w:rsid w:val="00AC2346"/>
    <w:rsid w:val="00AC2415"/>
    <w:rsid w:val="00AC25AD"/>
    <w:rsid w:val="00AC2A4C"/>
    <w:rsid w:val="00AC4AA7"/>
    <w:rsid w:val="00AC4B0C"/>
    <w:rsid w:val="00AC702E"/>
    <w:rsid w:val="00AD2535"/>
    <w:rsid w:val="00AD2A1E"/>
    <w:rsid w:val="00AD4730"/>
    <w:rsid w:val="00AD5320"/>
    <w:rsid w:val="00AD5FB8"/>
    <w:rsid w:val="00AD6157"/>
    <w:rsid w:val="00AD66B4"/>
    <w:rsid w:val="00AD7065"/>
    <w:rsid w:val="00AE03DA"/>
    <w:rsid w:val="00AE0DC7"/>
    <w:rsid w:val="00AE2D68"/>
    <w:rsid w:val="00AE3BB7"/>
    <w:rsid w:val="00AE3F89"/>
    <w:rsid w:val="00AE41DA"/>
    <w:rsid w:val="00AE46D2"/>
    <w:rsid w:val="00AE5831"/>
    <w:rsid w:val="00AE59C6"/>
    <w:rsid w:val="00AE5B49"/>
    <w:rsid w:val="00AE70AC"/>
    <w:rsid w:val="00AE7B68"/>
    <w:rsid w:val="00AF0403"/>
    <w:rsid w:val="00AF1FB8"/>
    <w:rsid w:val="00AF2C20"/>
    <w:rsid w:val="00AF31D3"/>
    <w:rsid w:val="00AF3648"/>
    <w:rsid w:val="00AF46E7"/>
    <w:rsid w:val="00AF4ED1"/>
    <w:rsid w:val="00AF5453"/>
    <w:rsid w:val="00AF597B"/>
    <w:rsid w:val="00AF59FF"/>
    <w:rsid w:val="00AF5F2E"/>
    <w:rsid w:val="00AF7418"/>
    <w:rsid w:val="00AF7C40"/>
    <w:rsid w:val="00B0081D"/>
    <w:rsid w:val="00B00837"/>
    <w:rsid w:val="00B00A25"/>
    <w:rsid w:val="00B00FF7"/>
    <w:rsid w:val="00B015CC"/>
    <w:rsid w:val="00B0204A"/>
    <w:rsid w:val="00B028CE"/>
    <w:rsid w:val="00B02933"/>
    <w:rsid w:val="00B029C3"/>
    <w:rsid w:val="00B02AA5"/>
    <w:rsid w:val="00B02E57"/>
    <w:rsid w:val="00B0300E"/>
    <w:rsid w:val="00B03E6E"/>
    <w:rsid w:val="00B047DE"/>
    <w:rsid w:val="00B048E4"/>
    <w:rsid w:val="00B054DD"/>
    <w:rsid w:val="00B064C9"/>
    <w:rsid w:val="00B064FC"/>
    <w:rsid w:val="00B07118"/>
    <w:rsid w:val="00B072DD"/>
    <w:rsid w:val="00B07E2C"/>
    <w:rsid w:val="00B07E76"/>
    <w:rsid w:val="00B11305"/>
    <w:rsid w:val="00B11FAA"/>
    <w:rsid w:val="00B1236F"/>
    <w:rsid w:val="00B12429"/>
    <w:rsid w:val="00B124B8"/>
    <w:rsid w:val="00B14001"/>
    <w:rsid w:val="00B14526"/>
    <w:rsid w:val="00B15618"/>
    <w:rsid w:val="00B15B5E"/>
    <w:rsid w:val="00B17513"/>
    <w:rsid w:val="00B175BA"/>
    <w:rsid w:val="00B17CAB"/>
    <w:rsid w:val="00B20CA0"/>
    <w:rsid w:val="00B20E1F"/>
    <w:rsid w:val="00B21BAB"/>
    <w:rsid w:val="00B21C5D"/>
    <w:rsid w:val="00B2232C"/>
    <w:rsid w:val="00B2246C"/>
    <w:rsid w:val="00B22616"/>
    <w:rsid w:val="00B26C97"/>
    <w:rsid w:val="00B26C9A"/>
    <w:rsid w:val="00B2765E"/>
    <w:rsid w:val="00B306BB"/>
    <w:rsid w:val="00B31952"/>
    <w:rsid w:val="00B32014"/>
    <w:rsid w:val="00B3249D"/>
    <w:rsid w:val="00B32559"/>
    <w:rsid w:val="00B326FA"/>
    <w:rsid w:val="00B33714"/>
    <w:rsid w:val="00B33B57"/>
    <w:rsid w:val="00B34D9E"/>
    <w:rsid w:val="00B34F8F"/>
    <w:rsid w:val="00B3511E"/>
    <w:rsid w:val="00B351AD"/>
    <w:rsid w:val="00B35504"/>
    <w:rsid w:val="00B35776"/>
    <w:rsid w:val="00B35A9E"/>
    <w:rsid w:val="00B360B5"/>
    <w:rsid w:val="00B3651D"/>
    <w:rsid w:val="00B37414"/>
    <w:rsid w:val="00B408AA"/>
    <w:rsid w:val="00B41578"/>
    <w:rsid w:val="00B41D28"/>
    <w:rsid w:val="00B41F05"/>
    <w:rsid w:val="00B42242"/>
    <w:rsid w:val="00B42AA5"/>
    <w:rsid w:val="00B430FF"/>
    <w:rsid w:val="00B437D6"/>
    <w:rsid w:val="00B447FA"/>
    <w:rsid w:val="00B452E4"/>
    <w:rsid w:val="00B46F71"/>
    <w:rsid w:val="00B50828"/>
    <w:rsid w:val="00B50D5C"/>
    <w:rsid w:val="00B5159C"/>
    <w:rsid w:val="00B52FF1"/>
    <w:rsid w:val="00B5316E"/>
    <w:rsid w:val="00B5550F"/>
    <w:rsid w:val="00B558FB"/>
    <w:rsid w:val="00B55E4F"/>
    <w:rsid w:val="00B56193"/>
    <w:rsid w:val="00B57043"/>
    <w:rsid w:val="00B60179"/>
    <w:rsid w:val="00B60271"/>
    <w:rsid w:val="00B60D11"/>
    <w:rsid w:val="00B61148"/>
    <w:rsid w:val="00B61944"/>
    <w:rsid w:val="00B621CF"/>
    <w:rsid w:val="00B625E1"/>
    <w:rsid w:val="00B62AA8"/>
    <w:rsid w:val="00B63403"/>
    <w:rsid w:val="00B6425D"/>
    <w:rsid w:val="00B6474D"/>
    <w:rsid w:val="00B64C5C"/>
    <w:rsid w:val="00B6515D"/>
    <w:rsid w:val="00B65A30"/>
    <w:rsid w:val="00B65D27"/>
    <w:rsid w:val="00B65D4C"/>
    <w:rsid w:val="00B67ED4"/>
    <w:rsid w:val="00B67FA7"/>
    <w:rsid w:val="00B70043"/>
    <w:rsid w:val="00B70463"/>
    <w:rsid w:val="00B70875"/>
    <w:rsid w:val="00B70D60"/>
    <w:rsid w:val="00B711E1"/>
    <w:rsid w:val="00B71A3E"/>
    <w:rsid w:val="00B72244"/>
    <w:rsid w:val="00B726A6"/>
    <w:rsid w:val="00B7282F"/>
    <w:rsid w:val="00B73346"/>
    <w:rsid w:val="00B7565D"/>
    <w:rsid w:val="00B75BB0"/>
    <w:rsid w:val="00B76400"/>
    <w:rsid w:val="00B76532"/>
    <w:rsid w:val="00B77B19"/>
    <w:rsid w:val="00B8035A"/>
    <w:rsid w:val="00B80695"/>
    <w:rsid w:val="00B8152C"/>
    <w:rsid w:val="00B81899"/>
    <w:rsid w:val="00B82074"/>
    <w:rsid w:val="00B8264B"/>
    <w:rsid w:val="00B843E8"/>
    <w:rsid w:val="00B85310"/>
    <w:rsid w:val="00B85B2B"/>
    <w:rsid w:val="00B85F81"/>
    <w:rsid w:val="00B85FE0"/>
    <w:rsid w:val="00B860EA"/>
    <w:rsid w:val="00B86B02"/>
    <w:rsid w:val="00B86B58"/>
    <w:rsid w:val="00B873B3"/>
    <w:rsid w:val="00B87898"/>
    <w:rsid w:val="00B90127"/>
    <w:rsid w:val="00B90584"/>
    <w:rsid w:val="00B90749"/>
    <w:rsid w:val="00B90FDE"/>
    <w:rsid w:val="00B91C70"/>
    <w:rsid w:val="00B91EBE"/>
    <w:rsid w:val="00B92690"/>
    <w:rsid w:val="00B9350E"/>
    <w:rsid w:val="00B93623"/>
    <w:rsid w:val="00B948E6"/>
    <w:rsid w:val="00B950A1"/>
    <w:rsid w:val="00B95D17"/>
    <w:rsid w:val="00B95E81"/>
    <w:rsid w:val="00B9619A"/>
    <w:rsid w:val="00B971FF"/>
    <w:rsid w:val="00B97EDA"/>
    <w:rsid w:val="00BA123E"/>
    <w:rsid w:val="00BA1EE5"/>
    <w:rsid w:val="00BA1F4F"/>
    <w:rsid w:val="00BA309C"/>
    <w:rsid w:val="00BA3AD0"/>
    <w:rsid w:val="00BA4C2B"/>
    <w:rsid w:val="00BA4D3C"/>
    <w:rsid w:val="00BA50F4"/>
    <w:rsid w:val="00BA62AF"/>
    <w:rsid w:val="00BA6A25"/>
    <w:rsid w:val="00BA6F98"/>
    <w:rsid w:val="00BA73E2"/>
    <w:rsid w:val="00BA7726"/>
    <w:rsid w:val="00BA7791"/>
    <w:rsid w:val="00BA77B4"/>
    <w:rsid w:val="00BB027F"/>
    <w:rsid w:val="00BB0C18"/>
    <w:rsid w:val="00BB0D88"/>
    <w:rsid w:val="00BB1492"/>
    <w:rsid w:val="00BB1BF1"/>
    <w:rsid w:val="00BB39C4"/>
    <w:rsid w:val="00BB4139"/>
    <w:rsid w:val="00BB5E23"/>
    <w:rsid w:val="00BB5E36"/>
    <w:rsid w:val="00BB682E"/>
    <w:rsid w:val="00BB7037"/>
    <w:rsid w:val="00BC3589"/>
    <w:rsid w:val="00BC3720"/>
    <w:rsid w:val="00BC4C0E"/>
    <w:rsid w:val="00BC6D96"/>
    <w:rsid w:val="00BC75F6"/>
    <w:rsid w:val="00BD125A"/>
    <w:rsid w:val="00BD15E1"/>
    <w:rsid w:val="00BD162C"/>
    <w:rsid w:val="00BD2055"/>
    <w:rsid w:val="00BD25CB"/>
    <w:rsid w:val="00BD3874"/>
    <w:rsid w:val="00BD4017"/>
    <w:rsid w:val="00BD4CC6"/>
    <w:rsid w:val="00BD5044"/>
    <w:rsid w:val="00BD6D10"/>
    <w:rsid w:val="00BD7894"/>
    <w:rsid w:val="00BD7D4D"/>
    <w:rsid w:val="00BD7F2D"/>
    <w:rsid w:val="00BE07CE"/>
    <w:rsid w:val="00BE0A85"/>
    <w:rsid w:val="00BE2BB9"/>
    <w:rsid w:val="00BE3256"/>
    <w:rsid w:val="00BE3E24"/>
    <w:rsid w:val="00BE4372"/>
    <w:rsid w:val="00BE57A3"/>
    <w:rsid w:val="00BE5CD3"/>
    <w:rsid w:val="00BE5E3E"/>
    <w:rsid w:val="00BE6112"/>
    <w:rsid w:val="00BE6BA8"/>
    <w:rsid w:val="00BF0077"/>
    <w:rsid w:val="00BF26C1"/>
    <w:rsid w:val="00BF28D1"/>
    <w:rsid w:val="00BF3125"/>
    <w:rsid w:val="00BF3AF0"/>
    <w:rsid w:val="00BF3CA0"/>
    <w:rsid w:val="00BF3D4E"/>
    <w:rsid w:val="00BF3D5E"/>
    <w:rsid w:val="00BF4A03"/>
    <w:rsid w:val="00BF5000"/>
    <w:rsid w:val="00BF6BB4"/>
    <w:rsid w:val="00BF6BFE"/>
    <w:rsid w:val="00C0027E"/>
    <w:rsid w:val="00C00B5E"/>
    <w:rsid w:val="00C00DBC"/>
    <w:rsid w:val="00C025DB"/>
    <w:rsid w:val="00C02A82"/>
    <w:rsid w:val="00C02E0D"/>
    <w:rsid w:val="00C032E7"/>
    <w:rsid w:val="00C04307"/>
    <w:rsid w:val="00C043BC"/>
    <w:rsid w:val="00C0446A"/>
    <w:rsid w:val="00C0487F"/>
    <w:rsid w:val="00C05696"/>
    <w:rsid w:val="00C05C1D"/>
    <w:rsid w:val="00C061EE"/>
    <w:rsid w:val="00C07031"/>
    <w:rsid w:val="00C070F3"/>
    <w:rsid w:val="00C10256"/>
    <w:rsid w:val="00C105EC"/>
    <w:rsid w:val="00C10680"/>
    <w:rsid w:val="00C1109F"/>
    <w:rsid w:val="00C11F91"/>
    <w:rsid w:val="00C12DA6"/>
    <w:rsid w:val="00C13F81"/>
    <w:rsid w:val="00C17310"/>
    <w:rsid w:val="00C20866"/>
    <w:rsid w:val="00C21248"/>
    <w:rsid w:val="00C2150D"/>
    <w:rsid w:val="00C2221A"/>
    <w:rsid w:val="00C22B84"/>
    <w:rsid w:val="00C23E44"/>
    <w:rsid w:val="00C27320"/>
    <w:rsid w:val="00C305C6"/>
    <w:rsid w:val="00C31857"/>
    <w:rsid w:val="00C32B32"/>
    <w:rsid w:val="00C34060"/>
    <w:rsid w:val="00C34750"/>
    <w:rsid w:val="00C34CF9"/>
    <w:rsid w:val="00C362D5"/>
    <w:rsid w:val="00C36B4A"/>
    <w:rsid w:val="00C36F4F"/>
    <w:rsid w:val="00C36FC4"/>
    <w:rsid w:val="00C4153C"/>
    <w:rsid w:val="00C42B02"/>
    <w:rsid w:val="00C435F3"/>
    <w:rsid w:val="00C44546"/>
    <w:rsid w:val="00C449ED"/>
    <w:rsid w:val="00C474A8"/>
    <w:rsid w:val="00C4794B"/>
    <w:rsid w:val="00C47ACE"/>
    <w:rsid w:val="00C47E2C"/>
    <w:rsid w:val="00C5060D"/>
    <w:rsid w:val="00C50761"/>
    <w:rsid w:val="00C50767"/>
    <w:rsid w:val="00C51406"/>
    <w:rsid w:val="00C5158C"/>
    <w:rsid w:val="00C51AE3"/>
    <w:rsid w:val="00C51E63"/>
    <w:rsid w:val="00C52A7C"/>
    <w:rsid w:val="00C5334B"/>
    <w:rsid w:val="00C53905"/>
    <w:rsid w:val="00C5488F"/>
    <w:rsid w:val="00C54C8A"/>
    <w:rsid w:val="00C55FFA"/>
    <w:rsid w:val="00C566A5"/>
    <w:rsid w:val="00C56BA6"/>
    <w:rsid w:val="00C574A1"/>
    <w:rsid w:val="00C601A8"/>
    <w:rsid w:val="00C60244"/>
    <w:rsid w:val="00C612AC"/>
    <w:rsid w:val="00C616A6"/>
    <w:rsid w:val="00C6178E"/>
    <w:rsid w:val="00C63D9E"/>
    <w:rsid w:val="00C64222"/>
    <w:rsid w:val="00C64E40"/>
    <w:rsid w:val="00C6602E"/>
    <w:rsid w:val="00C71F56"/>
    <w:rsid w:val="00C72FA9"/>
    <w:rsid w:val="00C7309A"/>
    <w:rsid w:val="00C73D8A"/>
    <w:rsid w:val="00C7482C"/>
    <w:rsid w:val="00C75345"/>
    <w:rsid w:val="00C76721"/>
    <w:rsid w:val="00C7680E"/>
    <w:rsid w:val="00C77683"/>
    <w:rsid w:val="00C80440"/>
    <w:rsid w:val="00C804B6"/>
    <w:rsid w:val="00C80590"/>
    <w:rsid w:val="00C80DB4"/>
    <w:rsid w:val="00C817C9"/>
    <w:rsid w:val="00C81E11"/>
    <w:rsid w:val="00C83134"/>
    <w:rsid w:val="00C83D55"/>
    <w:rsid w:val="00C846C6"/>
    <w:rsid w:val="00C849EF"/>
    <w:rsid w:val="00C869CA"/>
    <w:rsid w:val="00C8740E"/>
    <w:rsid w:val="00C901C2"/>
    <w:rsid w:val="00C90F26"/>
    <w:rsid w:val="00C91932"/>
    <w:rsid w:val="00C93127"/>
    <w:rsid w:val="00C93DBD"/>
    <w:rsid w:val="00C9420F"/>
    <w:rsid w:val="00C94C39"/>
    <w:rsid w:val="00C96E1A"/>
    <w:rsid w:val="00C97D9C"/>
    <w:rsid w:val="00C97DD1"/>
    <w:rsid w:val="00CA0D39"/>
    <w:rsid w:val="00CA0D53"/>
    <w:rsid w:val="00CA2E2D"/>
    <w:rsid w:val="00CA2E95"/>
    <w:rsid w:val="00CA3E9F"/>
    <w:rsid w:val="00CA430F"/>
    <w:rsid w:val="00CA45B7"/>
    <w:rsid w:val="00CA4610"/>
    <w:rsid w:val="00CA4B27"/>
    <w:rsid w:val="00CA4C3C"/>
    <w:rsid w:val="00CA6500"/>
    <w:rsid w:val="00CA70DF"/>
    <w:rsid w:val="00CA7664"/>
    <w:rsid w:val="00CA7B10"/>
    <w:rsid w:val="00CB1531"/>
    <w:rsid w:val="00CB2155"/>
    <w:rsid w:val="00CB3267"/>
    <w:rsid w:val="00CB33D5"/>
    <w:rsid w:val="00CB4C60"/>
    <w:rsid w:val="00CB6BDA"/>
    <w:rsid w:val="00CB7D68"/>
    <w:rsid w:val="00CC0026"/>
    <w:rsid w:val="00CC055C"/>
    <w:rsid w:val="00CC0981"/>
    <w:rsid w:val="00CC0AE3"/>
    <w:rsid w:val="00CC1897"/>
    <w:rsid w:val="00CC1AC3"/>
    <w:rsid w:val="00CC2017"/>
    <w:rsid w:val="00CC20E7"/>
    <w:rsid w:val="00CC3B15"/>
    <w:rsid w:val="00CC45D0"/>
    <w:rsid w:val="00CC54E8"/>
    <w:rsid w:val="00CC5D64"/>
    <w:rsid w:val="00CC7130"/>
    <w:rsid w:val="00CC71F0"/>
    <w:rsid w:val="00CC7228"/>
    <w:rsid w:val="00CC7F81"/>
    <w:rsid w:val="00CD00AE"/>
    <w:rsid w:val="00CD019F"/>
    <w:rsid w:val="00CD1952"/>
    <w:rsid w:val="00CD24BC"/>
    <w:rsid w:val="00CD287D"/>
    <w:rsid w:val="00CD28E5"/>
    <w:rsid w:val="00CD3C4B"/>
    <w:rsid w:val="00CD3DCE"/>
    <w:rsid w:val="00CD5FC7"/>
    <w:rsid w:val="00CD6F1F"/>
    <w:rsid w:val="00CE0062"/>
    <w:rsid w:val="00CE024F"/>
    <w:rsid w:val="00CE0C78"/>
    <w:rsid w:val="00CE1118"/>
    <w:rsid w:val="00CE1AFD"/>
    <w:rsid w:val="00CE326F"/>
    <w:rsid w:val="00CE4261"/>
    <w:rsid w:val="00CE4F92"/>
    <w:rsid w:val="00CE53EB"/>
    <w:rsid w:val="00CE6152"/>
    <w:rsid w:val="00CE6ACD"/>
    <w:rsid w:val="00CE6C13"/>
    <w:rsid w:val="00CF05F5"/>
    <w:rsid w:val="00CF086A"/>
    <w:rsid w:val="00CF13D6"/>
    <w:rsid w:val="00CF1540"/>
    <w:rsid w:val="00CF1F46"/>
    <w:rsid w:val="00CF442E"/>
    <w:rsid w:val="00CF4C79"/>
    <w:rsid w:val="00CF57E9"/>
    <w:rsid w:val="00CF5C62"/>
    <w:rsid w:val="00CF61DA"/>
    <w:rsid w:val="00CF6343"/>
    <w:rsid w:val="00CF71CF"/>
    <w:rsid w:val="00CF73C8"/>
    <w:rsid w:val="00CF77BD"/>
    <w:rsid w:val="00CF790B"/>
    <w:rsid w:val="00CF7C1D"/>
    <w:rsid w:val="00D00078"/>
    <w:rsid w:val="00D01CA3"/>
    <w:rsid w:val="00D01D80"/>
    <w:rsid w:val="00D037BA"/>
    <w:rsid w:val="00D03AEC"/>
    <w:rsid w:val="00D03AFE"/>
    <w:rsid w:val="00D04733"/>
    <w:rsid w:val="00D0526D"/>
    <w:rsid w:val="00D05E0D"/>
    <w:rsid w:val="00D0645A"/>
    <w:rsid w:val="00D07437"/>
    <w:rsid w:val="00D07876"/>
    <w:rsid w:val="00D11748"/>
    <w:rsid w:val="00D11BC6"/>
    <w:rsid w:val="00D149EC"/>
    <w:rsid w:val="00D14FAE"/>
    <w:rsid w:val="00D14FC8"/>
    <w:rsid w:val="00D1672B"/>
    <w:rsid w:val="00D1672E"/>
    <w:rsid w:val="00D16B58"/>
    <w:rsid w:val="00D17D23"/>
    <w:rsid w:val="00D20EAF"/>
    <w:rsid w:val="00D22780"/>
    <w:rsid w:val="00D22A05"/>
    <w:rsid w:val="00D2416A"/>
    <w:rsid w:val="00D25C02"/>
    <w:rsid w:val="00D30BB8"/>
    <w:rsid w:val="00D30CF8"/>
    <w:rsid w:val="00D316FC"/>
    <w:rsid w:val="00D31C71"/>
    <w:rsid w:val="00D322CD"/>
    <w:rsid w:val="00D334C1"/>
    <w:rsid w:val="00D33A80"/>
    <w:rsid w:val="00D33A87"/>
    <w:rsid w:val="00D33D15"/>
    <w:rsid w:val="00D33F0F"/>
    <w:rsid w:val="00D34BE4"/>
    <w:rsid w:val="00D34E15"/>
    <w:rsid w:val="00D34ED3"/>
    <w:rsid w:val="00D357F7"/>
    <w:rsid w:val="00D35BAA"/>
    <w:rsid w:val="00D360E3"/>
    <w:rsid w:val="00D36C5C"/>
    <w:rsid w:val="00D36E02"/>
    <w:rsid w:val="00D37256"/>
    <w:rsid w:val="00D37D64"/>
    <w:rsid w:val="00D40711"/>
    <w:rsid w:val="00D41EDB"/>
    <w:rsid w:val="00D42240"/>
    <w:rsid w:val="00D427B7"/>
    <w:rsid w:val="00D42B6F"/>
    <w:rsid w:val="00D43D44"/>
    <w:rsid w:val="00D450C1"/>
    <w:rsid w:val="00D473DE"/>
    <w:rsid w:val="00D47412"/>
    <w:rsid w:val="00D4751D"/>
    <w:rsid w:val="00D47BCD"/>
    <w:rsid w:val="00D50AAC"/>
    <w:rsid w:val="00D50AEA"/>
    <w:rsid w:val="00D50BF9"/>
    <w:rsid w:val="00D50EEC"/>
    <w:rsid w:val="00D51BEE"/>
    <w:rsid w:val="00D52490"/>
    <w:rsid w:val="00D5398C"/>
    <w:rsid w:val="00D54265"/>
    <w:rsid w:val="00D54CA7"/>
    <w:rsid w:val="00D55484"/>
    <w:rsid w:val="00D55815"/>
    <w:rsid w:val="00D56160"/>
    <w:rsid w:val="00D568B9"/>
    <w:rsid w:val="00D5783D"/>
    <w:rsid w:val="00D6018E"/>
    <w:rsid w:val="00D60A5A"/>
    <w:rsid w:val="00D6138B"/>
    <w:rsid w:val="00D614CC"/>
    <w:rsid w:val="00D6169E"/>
    <w:rsid w:val="00D617CC"/>
    <w:rsid w:val="00D61B6A"/>
    <w:rsid w:val="00D61BBC"/>
    <w:rsid w:val="00D63DA8"/>
    <w:rsid w:val="00D64057"/>
    <w:rsid w:val="00D64D26"/>
    <w:rsid w:val="00D6504D"/>
    <w:rsid w:val="00D66DC6"/>
    <w:rsid w:val="00D67060"/>
    <w:rsid w:val="00D70176"/>
    <w:rsid w:val="00D705F5"/>
    <w:rsid w:val="00D70916"/>
    <w:rsid w:val="00D7311A"/>
    <w:rsid w:val="00D732BB"/>
    <w:rsid w:val="00D74023"/>
    <w:rsid w:val="00D74025"/>
    <w:rsid w:val="00D743D2"/>
    <w:rsid w:val="00D766AE"/>
    <w:rsid w:val="00D7702B"/>
    <w:rsid w:val="00D81936"/>
    <w:rsid w:val="00D827A5"/>
    <w:rsid w:val="00D829A3"/>
    <w:rsid w:val="00D83B5E"/>
    <w:rsid w:val="00D84F56"/>
    <w:rsid w:val="00D84FA2"/>
    <w:rsid w:val="00D85C2F"/>
    <w:rsid w:val="00D87258"/>
    <w:rsid w:val="00D873C7"/>
    <w:rsid w:val="00D87E9B"/>
    <w:rsid w:val="00D91173"/>
    <w:rsid w:val="00D9144F"/>
    <w:rsid w:val="00D91A37"/>
    <w:rsid w:val="00D91EC4"/>
    <w:rsid w:val="00D91FD0"/>
    <w:rsid w:val="00D92C13"/>
    <w:rsid w:val="00D94664"/>
    <w:rsid w:val="00D94E2B"/>
    <w:rsid w:val="00D94E65"/>
    <w:rsid w:val="00D9513B"/>
    <w:rsid w:val="00D95705"/>
    <w:rsid w:val="00DA021C"/>
    <w:rsid w:val="00DA0E65"/>
    <w:rsid w:val="00DA1753"/>
    <w:rsid w:val="00DA22DA"/>
    <w:rsid w:val="00DA246A"/>
    <w:rsid w:val="00DA3858"/>
    <w:rsid w:val="00DA3A75"/>
    <w:rsid w:val="00DA3AF4"/>
    <w:rsid w:val="00DA3F29"/>
    <w:rsid w:val="00DA4ED2"/>
    <w:rsid w:val="00DA4EF0"/>
    <w:rsid w:val="00DA5609"/>
    <w:rsid w:val="00DA6736"/>
    <w:rsid w:val="00DA6758"/>
    <w:rsid w:val="00DA6C63"/>
    <w:rsid w:val="00DA7D91"/>
    <w:rsid w:val="00DB050A"/>
    <w:rsid w:val="00DB0E63"/>
    <w:rsid w:val="00DB2353"/>
    <w:rsid w:val="00DB4969"/>
    <w:rsid w:val="00DB4E31"/>
    <w:rsid w:val="00DB58D8"/>
    <w:rsid w:val="00DB59FC"/>
    <w:rsid w:val="00DB5D29"/>
    <w:rsid w:val="00DB60C6"/>
    <w:rsid w:val="00DB612F"/>
    <w:rsid w:val="00DB61BC"/>
    <w:rsid w:val="00DB68D9"/>
    <w:rsid w:val="00DB6905"/>
    <w:rsid w:val="00DB7C47"/>
    <w:rsid w:val="00DC0446"/>
    <w:rsid w:val="00DC05F3"/>
    <w:rsid w:val="00DC0FC0"/>
    <w:rsid w:val="00DC1607"/>
    <w:rsid w:val="00DC24BC"/>
    <w:rsid w:val="00DC28A3"/>
    <w:rsid w:val="00DC292B"/>
    <w:rsid w:val="00DC2C11"/>
    <w:rsid w:val="00DC421F"/>
    <w:rsid w:val="00DC467F"/>
    <w:rsid w:val="00DC5788"/>
    <w:rsid w:val="00DC61E7"/>
    <w:rsid w:val="00DC7400"/>
    <w:rsid w:val="00DC7E43"/>
    <w:rsid w:val="00DC7F54"/>
    <w:rsid w:val="00DD0879"/>
    <w:rsid w:val="00DD0A86"/>
    <w:rsid w:val="00DD1212"/>
    <w:rsid w:val="00DD22E8"/>
    <w:rsid w:val="00DD26FD"/>
    <w:rsid w:val="00DD452B"/>
    <w:rsid w:val="00DD5858"/>
    <w:rsid w:val="00DD6553"/>
    <w:rsid w:val="00DD6D27"/>
    <w:rsid w:val="00DD76F9"/>
    <w:rsid w:val="00DE0798"/>
    <w:rsid w:val="00DE196E"/>
    <w:rsid w:val="00DE1F19"/>
    <w:rsid w:val="00DE315F"/>
    <w:rsid w:val="00DE4475"/>
    <w:rsid w:val="00DE530B"/>
    <w:rsid w:val="00DE60B8"/>
    <w:rsid w:val="00DF0550"/>
    <w:rsid w:val="00DF10C3"/>
    <w:rsid w:val="00DF14ED"/>
    <w:rsid w:val="00DF1761"/>
    <w:rsid w:val="00DF315C"/>
    <w:rsid w:val="00DF33C6"/>
    <w:rsid w:val="00DF33EC"/>
    <w:rsid w:val="00DF3BAC"/>
    <w:rsid w:val="00DF3F98"/>
    <w:rsid w:val="00DF4359"/>
    <w:rsid w:val="00DF5B02"/>
    <w:rsid w:val="00DF69DF"/>
    <w:rsid w:val="00DF6E38"/>
    <w:rsid w:val="00E00054"/>
    <w:rsid w:val="00E00445"/>
    <w:rsid w:val="00E00688"/>
    <w:rsid w:val="00E00B01"/>
    <w:rsid w:val="00E016DE"/>
    <w:rsid w:val="00E0273D"/>
    <w:rsid w:val="00E0286D"/>
    <w:rsid w:val="00E02CA0"/>
    <w:rsid w:val="00E02F78"/>
    <w:rsid w:val="00E03288"/>
    <w:rsid w:val="00E033C8"/>
    <w:rsid w:val="00E039DB"/>
    <w:rsid w:val="00E041B2"/>
    <w:rsid w:val="00E045AD"/>
    <w:rsid w:val="00E04D8D"/>
    <w:rsid w:val="00E04F59"/>
    <w:rsid w:val="00E0668A"/>
    <w:rsid w:val="00E06788"/>
    <w:rsid w:val="00E07254"/>
    <w:rsid w:val="00E07D1C"/>
    <w:rsid w:val="00E1046A"/>
    <w:rsid w:val="00E10583"/>
    <w:rsid w:val="00E1078B"/>
    <w:rsid w:val="00E10924"/>
    <w:rsid w:val="00E10F12"/>
    <w:rsid w:val="00E11F13"/>
    <w:rsid w:val="00E128AA"/>
    <w:rsid w:val="00E12A69"/>
    <w:rsid w:val="00E12D55"/>
    <w:rsid w:val="00E12F8B"/>
    <w:rsid w:val="00E131F8"/>
    <w:rsid w:val="00E136C9"/>
    <w:rsid w:val="00E16594"/>
    <w:rsid w:val="00E16672"/>
    <w:rsid w:val="00E207E6"/>
    <w:rsid w:val="00E2105D"/>
    <w:rsid w:val="00E21269"/>
    <w:rsid w:val="00E219E7"/>
    <w:rsid w:val="00E2224C"/>
    <w:rsid w:val="00E22C15"/>
    <w:rsid w:val="00E2381A"/>
    <w:rsid w:val="00E245F7"/>
    <w:rsid w:val="00E24A38"/>
    <w:rsid w:val="00E250F9"/>
    <w:rsid w:val="00E25178"/>
    <w:rsid w:val="00E25495"/>
    <w:rsid w:val="00E255E8"/>
    <w:rsid w:val="00E25626"/>
    <w:rsid w:val="00E25BAE"/>
    <w:rsid w:val="00E27CDE"/>
    <w:rsid w:val="00E307A8"/>
    <w:rsid w:val="00E30A8A"/>
    <w:rsid w:val="00E313A1"/>
    <w:rsid w:val="00E314B0"/>
    <w:rsid w:val="00E314C1"/>
    <w:rsid w:val="00E32BD7"/>
    <w:rsid w:val="00E32D13"/>
    <w:rsid w:val="00E32E6C"/>
    <w:rsid w:val="00E33607"/>
    <w:rsid w:val="00E343A6"/>
    <w:rsid w:val="00E34836"/>
    <w:rsid w:val="00E34BE4"/>
    <w:rsid w:val="00E3586F"/>
    <w:rsid w:val="00E35971"/>
    <w:rsid w:val="00E35FD4"/>
    <w:rsid w:val="00E36410"/>
    <w:rsid w:val="00E36FAA"/>
    <w:rsid w:val="00E374F8"/>
    <w:rsid w:val="00E37975"/>
    <w:rsid w:val="00E37B5F"/>
    <w:rsid w:val="00E40405"/>
    <w:rsid w:val="00E40434"/>
    <w:rsid w:val="00E4113C"/>
    <w:rsid w:val="00E41450"/>
    <w:rsid w:val="00E41CFA"/>
    <w:rsid w:val="00E42804"/>
    <w:rsid w:val="00E43558"/>
    <w:rsid w:val="00E44936"/>
    <w:rsid w:val="00E44A5B"/>
    <w:rsid w:val="00E46F23"/>
    <w:rsid w:val="00E47F76"/>
    <w:rsid w:val="00E50477"/>
    <w:rsid w:val="00E50E30"/>
    <w:rsid w:val="00E52138"/>
    <w:rsid w:val="00E52B93"/>
    <w:rsid w:val="00E52CB0"/>
    <w:rsid w:val="00E53004"/>
    <w:rsid w:val="00E5322C"/>
    <w:rsid w:val="00E5428F"/>
    <w:rsid w:val="00E54EC8"/>
    <w:rsid w:val="00E55112"/>
    <w:rsid w:val="00E5615E"/>
    <w:rsid w:val="00E563FC"/>
    <w:rsid w:val="00E56909"/>
    <w:rsid w:val="00E60007"/>
    <w:rsid w:val="00E614B3"/>
    <w:rsid w:val="00E62B98"/>
    <w:rsid w:val="00E62D74"/>
    <w:rsid w:val="00E64CEC"/>
    <w:rsid w:val="00E6515A"/>
    <w:rsid w:val="00E65FB5"/>
    <w:rsid w:val="00E660E8"/>
    <w:rsid w:val="00E661AA"/>
    <w:rsid w:val="00E66913"/>
    <w:rsid w:val="00E66B80"/>
    <w:rsid w:val="00E66C79"/>
    <w:rsid w:val="00E66EA5"/>
    <w:rsid w:val="00E67CAB"/>
    <w:rsid w:val="00E70DCB"/>
    <w:rsid w:val="00E70E45"/>
    <w:rsid w:val="00E71877"/>
    <w:rsid w:val="00E72B2B"/>
    <w:rsid w:val="00E72B6E"/>
    <w:rsid w:val="00E72D92"/>
    <w:rsid w:val="00E73E8A"/>
    <w:rsid w:val="00E7456F"/>
    <w:rsid w:val="00E745E3"/>
    <w:rsid w:val="00E77928"/>
    <w:rsid w:val="00E77E59"/>
    <w:rsid w:val="00E80285"/>
    <w:rsid w:val="00E8065D"/>
    <w:rsid w:val="00E807E7"/>
    <w:rsid w:val="00E80BDA"/>
    <w:rsid w:val="00E81328"/>
    <w:rsid w:val="00E8265D"/>
    <w:rsid w:val="00E82795"/>
    <w:rsid w:val="00E828DC"/>
    <w:rsid w:val="00E82937"/>
    <w:rsid w:val="00E82D6F"/>
    <w:rsid w:val="00E83224"/>
    <w:rsid w:val="00E84369"/>
    <w:rsid w:val="00E84841"/>
    <w:rsid w:val="00E8583E"/>
    <w:rsid w:val="00E8687A"/>
    <w:rsid w:val="00E87312"/>
    <w:rsid w:val="00E8749A"/>
    <w:rsid w:val="00E90601"/>
    <w:rsid w:val="00E90999"/>
    <w:rsid w:val="00E90CE6"/>
    <w:rsid w:val="00E912A6"/>
    <w:rsid w:val="00E91B0A"/>
    <w:rsid w:val="00E9257F"/>
    <w:rsid w:val="00E92C46"/>
    <w:rsid w:val="00E93AD8"/>
    <w:rsid w:val="00E93C24"/>
    <w:rsid w:val="00E94753"/>
    <w:rsid w:val="00E96498"/>
    <w:rsid w:val="00E97711"/>
    <w:rsid w:val="00EA136B"/>
    <w:rsid w:val="00EA17DA"/>
    <w:rsid w:val="00EA2249"/>
    <w:rsid w:val="00EA28E5"/>
    <w:rsid w:val="00EA2E4F"/>
    <w:rsid w:val="00EA37D1"/>
    <w:rsid w:val="00EA44ED"/>
    <w:rsid w:val="00EA4CF1"/>
    <w:rsid w:val="00EA5E8A"/>
    <w:rsid w:val="00EA7145"/>
    <w:rsid w:val="00EA7500"/>
    <w:rsid w:val="00EA77E3"/>
    <w:rsid w:val="00EB1A45"/>
    <w:rsid w:val="00EB1DA4"/>
    <w:rsid w:val="00EB25C6"/>
    <w:rsid w:val="00EB39EE"/>
    <w:rsid w:val="00EB3EB2"/>
    <w:rsid w:val="00EB4318"/>
    <w:rsid w:val="00EB5744"/>
    <w:rsid w:val="00EB585F"/>
    <w:rsid w:val="00EB625C"/>
    <w:rsid w:val="00EB7703"/>
    <w:rsid w:val="00EC03B7"/>
    <w:rsid w:val="00EC06F2"/>
    <w:rsid w:val="00EC076F"/>
    <w:rsid w:val="00EC129F"/>
    <w:rsid w:val="00EC188C"/>
    <w:rsid w:val="00EC3E8B"/>
    <w:rsid w:val="00EC41B2"/>
    <w:rsid w:val="00EC4342"/>
    <w:rsid w:val="00EC4CBA"/>
    <w:rsid w:val="00EC5EA1"/>
    <w:rsid w:val="00EC63BE"/>
    <w:rsid w:val="00EC6706"/>
    <w:rsid w:val="00EC6936"/>
    <w:rsid w:val="00EC77F2"/>
    <w:rsid w:val="00ED0C42"/>
    <w:rsid w:val="00ED1367"/>
    <w:rsid w:val="00ED21B0"/>
    <w:rsid w:val="00ED2776"/>
    <w:rsid w:val="00ED28E1"/>
    <w:rsid w:val="00ED2DA6"/>
    <w:rsid w:val="00ED34B9"/>
    <w:rsid w:val="00ED3CA3"/>
    <w:rsid w:val="00ED40A1"/>
    <w:rsid w:val="00ED44E1"/>
    <w:rsid w:val="00ED5421"/>
    <w:rsid w:val="00ED5F4D"/>
    <w:rsid w:val="00ED6E03"/>
    <w:rsid w:val="00ED743D"/>
    <w:rsid w:val="00ED7468"/>
    <w:rsid w:val="00EE04B1"/>
    <w:rsid w:val="00EE1AAD"/>
    <w:rsid w:val="00EE23E3"/>
    <w:rsid w:val="00EE24C0"/>
    <w:rsid w:val="00EE28D8"/>
    <w:rsid w:val="00EE2CCF"/>
    <w:rsid w:val="00EE5405"/>
    <w:rsid w:val="00EE5B1D"/>
    <w:rsid w:val="00EE687F"/>
    <w:rsid w:val="00EE6F9A"/>
    <w:rsid w:val="00EF04ED"/>
    <w:rsid w:val="00EF07C3"/>
    <w:rsid w:val="00EF2FF4"/>
    <w:rsid w:val="00EF3D75"/>
    <w:rsid w:val="00EF43FD"/>
    <w:rsid w:val="00EF677E"/>
    <w:rsid w:val="00F0080E"/>
    <w:rsid w:val="00F010D8"/>
    <w:rsid w:val="00F016D3"/>
    <w:rsid w:val="00F03116"/>
    <w:rsid w:val="00F038E5"/>
    <w:rsid w:val="00F0491E"/>
    <w:rsid w:val="00F07236"/>
    <w:rsid w:val="00F0767D"/>
    <w:rsid w:val="00F079C4"/>
    <w:rsid w:val="00F114D7"/>
    <w:rsid w:val="00F1269D"/>
    <w:rsid w:val="00F149FB"/>
    <w:rsid w:val="00F14BB5"/>
    <w:rsid w:val="00F14C31"/>
    <w:rsid w:val="00F152EF"/>
    <w:rsid w:val="00F16338"/>
    <w:rsid w:val="00F164D6"/>
    <w:rsid w:val="00F16D1C"/>
    <w:rsid w:val="00F1753E"/>
    <w:rsid w:val="00F20395"/>
    <w:rsid w:val="00F209BF"/>
    <w:rsid w:val="00F20EE9"/>
    <w:rsid w:val="00F211C3"/>
    <w:rsid w:val="00F21504"/>
    <w:rsid w:val="00F2192E"/>
    <w:rsid w:val="00F219AF"/>
    <w:rsid w:val="00F21D0F"/>
    <w:rsid w:val="00F21E67"/>
    <w:rsid w:val="00F21E6C"/>
    <w:rsid w:val="00F228C3"/>
    <w:rsid w:val="00F23B82"/>
    <w:rsid w:val="00F24B9B"/>
    <w:rsid w:val="00F25DFC"/>
    <w:rsid w:val="00F279F8"/>
    <w:rsid w:val="00F307AA"/>
    <w:rsid w:val="00F30C4B"/>
    <w:rsid w:val="00F31558"/>
    <w:rsid w:val="00F3180C"/>
    <w:rsid w:val="00F3180E"/>
    <w:rsid w:val="00F31845"/>
    <w:rsid w:val="00F31C37"/>
    <w:rsid w:val="00F32B58"/>
    <w:rsid w:val="00F32B78"/>
    <w:rsid w:val="00F339D1"/>
    <w:rsid w:val="00F34F2E"/>
    <w:rsid w:val="00F36399"/>
    <w:rsid w:val="00F36B18"/>
    <w:rsid w:val="00F36E01"/>
    <w:rsid w:val="00F37315"/>
    <w:rsid w:val="00F40384"/>
    <w:rsid w:val="00F4086F"/>
    <w:rsid w:val="00F41292"/>
    <w:rsid w:val="00F41E2B"/>
    <w:rsid w:val="00F41FFE"/>
    <w:rsid w:val="00F42167"/>
    <w:rsid w:val="00F423D9"/>
    <w:rsid w:val="00F42B98"/>
    <w:rsid w:val="00F44D4F"/>
    <w:rsid w:val="00F45729"/>
    <w:rsid w:val="00F476D2"/>
    <w:rsid w:val="00F47739"/>
    <w:rsid w:val="00F4789F"/>
    <w:rsid w:val="00F50245"/>
    <w:rsid w:val="00F50DD0"/>
    <w:rsid w:val="00F510CE"/>
    <w:rsid w:val="00F519AF"/>
    <w:rsid w:val="00F51DE9"/>
    <w:rsid w:val="00F525DF"/>
    <w:rsid w:val="00F53DEE"/>
    <w:rsid w:val="00F54389"/>
    <w:rsid w:val="00F54ADF"/>
    <w:rsid w:val="00F551CE"/>
    <w:rsid w:val="00F55B77"/>
    <w:rsid w:val="00F5609C"/>
    <w:rsid w:val="00F5750B"/>
    <w:rsid w:val="00F57D24"/>
    <w:rsid w:val="00F57FFD"/>
    <w:rsid w:val="00F60BDA"/>
    <w:rsid w:val="00F613EB"/>
    <w:rsid w:val="00F6177F"/>
    <w:rsid w:val="00F617B6"/>
    <w:rsid w:val="00F620A3"/>
    <w:rsid w:val="00F63965"/>
    <w:rsid w:val="00F64DBE"/>
    <w:rsid w:val="00F653C8"/>
    <w:rsid w:val="00F65CC9"/>
    <w:rsid w:val="00F662C6"/>
    <w:rsid w:val="00F67888"/>
    <w:rsid w:val="00F67D3C"/>
    <w:rsid w:val="00F704B9"/>
    <w:rsid w:val="00F7164A"/>
    <w:rsid w:val="00F71971"/>
    <w:rsid w:val="00F71BA0"/>
    <w:rsid w:val="00F733AC"/>
    <w:rsid w:val="00F74436"/>
    <w:rsid w:val="00F74B22"/>
    <w:rsid w:val="00F75BF3"/>
    <w:rsid w:val="00F76272"/>
    <w:rsid w:val="00F76B20"/>
    <w:rsid w:val="00F77489"/>
    <w:rsid w:val="00F80152"/>
    <w:rsid w:val="00F80FB7"/>
    <w:rsid w:val="00F81ABB"/>
    <w:rsid w:val="00F8271D"/>
    <w:rsid w:val="00F82E94"/>
    <w:rsid w:val="00F84AF0"/>
    <w:rsid w:val="00F84D38"/>
    <w:rsid w:val="00F852A9"/>
    <w:rsid w:val="00F87F7D"/>
    <w:rsid w:val="00F902F8"/>
    <w:rsid w:val="00F9054B"/>
    <w:rsid w:val="00F91A4A"/>
    <w:rsid w:val="00F91BBD"/>
    <w:rsid w:val="00F91FBB"/>
    <w:rsid w:val="00F93E60"/>
    <w:rsid w:val="00F941ED"/>
    <w:rsid w:val="00F94545"/>
    <w:rsid w:val="00F94776"/>
    <w:rsid w:val="00F94C4D"/>
    <w:rsid w:val="00F9556A"/>
    <w:rsid w:val="00F955D5"/>
    <w:rsid w:val="00F975B6"/>
    <w:rsid w:val="00F97727"/>
    <w:rsid w:val="00F978BD"/>
    <w:rsid w:val="00F97EE9"/>
    <w:rsid w:val="00FA0FC0"/>
    <w:rsid w:val="00FA1FDC"/>
    <w:rsid w:val="00FA2D13"/>
    <w:rsid w:val="00FA2E85"/>
    <w:rsid w:val="00FA2F91"/>
    <w:rsid w:val="00FA3CFC"/>
    <w:rsid w:val="00FA3D50"/>
    <w:rsid w:val="00FA4A6C"/>
    <w:rsid w:val="00FA5306"/>
    <w:rsid w:val="00FA53E1"/>
    <w:rsid w:val="00FA56BB"/>
    <w:rsid w:val="00FA6FC1"/>
    <w:rsid w:val="00FA734D"/>
    <w:rsid w:val="00FA7D13"/>
    <w:rsid w:val="00FB053F"/>
    <w:rsid w:val="00FB0A03"/>
    <w:rsid w:val="00FB0AA9"/>
    <w:rsid w:val="00FB16BB"/>
    <w:rsid w:val="00FB194E"/>
    <w:rsid w:val="00FB1984"/>
    <w:rsid w:val="00FB2109"/>
    <w:rsid w:val="00FB28A2"/>
    <w:rsid w:val="00FB2C70"/>
    <w:rsid w:val="00FB3223"/>
    <w:rsid w:val="00FB494B"/>
    <w:rsid w:val="00FB54EA"/>
    <w:rsid w:val="00FB6114"/>
    <w:rsid w:val="00FB6584"/>
    <w:rsid w:val="00FB7148"/>
    <w:rsid w:val="00FC056D"/>
    <w:rsid w:val="00FC1999"/>
    <w:rsid w:val="00FC37C2"/>
    <w:rsid w:val="00FC3B87"/>
    <w:rsid w:val="00FC3BE7"/>
    <w:rsid w:val="00FC4CA7"/>
    <w:rsid w:val="00FC6137"/>
    <w:rsid w:val="00FC63ED"/>
    <w:rsid w:val="00FC67CB"/>
    <w:rsid w:val="00FC681A"/>
    <w:rsid w:val="00FC6AAE"/>
    <w:rsid w:val="00FD07F8"/>
    <w:rsid w:val="00FD1394"/>
    <w:rsid w:val="00FD4103"/>
    <w:rsid w:val="00FD4240"/>
    <w:rsid w:val="00FD48F2"/>
    <w:rsid w:val="00FD49F3"/>
    <w:rsid w:val="00FD511E"/>
    <w:rsid w:val="00FD5721"/>
    <w:rsid w:val="00FD59D0"/>
    <w:rsid w:val="00FD5F80"/>
    <w:rsid w:val="00FD6CCC"/>
    <w:rsid w:val="00FD7E67"/>
    <w:rsid w:val="00FE0417"/>
    <w:rsid w:val="00FE08D3"/>
    <w:rsid w:val="00FE0B3F"/>
    <w:rsid w:val="00FE0C49"/>
    <w:rsid w:val="00FE0F39"/>
    <w:rsid w:val="00FE1329"/>
    <w:rsid w:val="00FE4224"/>
    <w:rsid w:val="00FE4B41"/>
    <w:rsid w:val="00FE547F"/>
    <w:rsid w:val="00FE54FD"/>
    <w:rsid w:val="00FE6A51"/>
    <w:rsid w:val="00FF0116"/>
    <w:rsid w:val="00FF1A66"/>
    <w:rsid w:val="00FF2D66"/>
    <w:rsid w:val="00FF3625"/>
    <w:rsid w:val="00FF3E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D3E998"/>
  <w15:docId w15:val="{51D43CE1-E121-46C8-90DC-205B65201F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52CBC"/>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link w:val="10"/>
    <w:uiPriority w:val="9"/>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link w:val="20"/>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1"/>
    <w:autoRedefine/>
    <w:qFormat/>
    <w:rsid w:val="006C7617"/>
    <w:pPr>
      <w:keepNext/>
      <w:keepLines/>
      <w:numPr>
        <w:numId w:val="4"/>
      </w:numPr>
      <w:spacing w:before="120" w:after="180"/>
      <w:outlineLvl w:val="2"/>
    </w:pPr>
    <w:rPr>
      <w:rFonts w:ascii="Arial" w:hAnsi="Arial" w:cs="Arial"/>
      <w:b/>
      <w:bCs/>
      <w:sz w:val="21"/>
      <w:szCs w:val="26"/>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0"/>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a4"/>
    <w:rsid w:val="007B0733"/>
    <w:pPr>
      <w:spacing w:after="120"/>
      <w:jc w:val="both"/>
    </w:pPr>
    <w:rPr>
      <w:rFonts w:ascii="Times" w:hAnsi="Times"/>
      <w:sz w:val="20"/>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7B0733"/>
    <w:pPr>
      <w:tabs>
        <w:tab w:val="left" w:pos="2552"/>
      </w:tabs>
    </w:pPr>
    <w:rPr>
      <w:rFonts w:ascii="Arial" w:hAnsi="Arial"/>
      <w:b/>
      <w:sz w:val="20"/>
    </w:rPr>
  </w:style>
  <w:style w:type="paragraph" w:styleId="a7">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a8"/>
    <w:qFormat/>
    <w:rsid w:val="007B0733"/>
    <w:pPr>
      <w:spacing w:before="120" w:after="120"/>
    </w:pPr>
    <w:rPr>
      <w:b/>
      <w:bCs/>
      <w:sz w:val="20"/>
      <w:szCs w:val="20"/>
    </w:rPr>
  </w:style>
  <w:style w:type="character" w:customStyle="1" w:styleId="31">
    <w:name w:val="标题 3 字符"/>
    <w:aliases w:val="Underrubrik2 字符,H3 字符,Memo Heading 3 字符,h3 字符,no break 字符,hello 字符,Titre 3 Car 字符,no break Car 字符,H3 Car 字符,Underrubrik2 Car 字符,h3 Car 字符,Memo Heading 3 Car 字符,hello Car 字符,Heading 3 Char Car 字符,no break Char Car 字符,H3 Char Car 字符,h3 Char Car 字符"/>
    <w:link w:val="30"/>
    <w:rsid w:val="006C7617"/>
    <w:rPr>
      <w:rFonts w:ascii="Arial" w:eastAsia="Times New Roman" w:hAnsi="Arial" w:cs="Arial"/>
      <w:b/>
      <w:bCs/>
      <w:sz w:val="21"/>
      <w:szCs w:val="26"/>
      <w:lang w:eastAsia="en-US"/>
    </w:rPr>
  </w:style>
  <w:style w:type="character" w:styleId="a9">
    <w:name w:val="annotation reference"/>
    <w:qFormat/>
    <w:rsid w:val="007B0733"/>
    <w:rPr>
      <w:sz w:val="16"/>
      <w:szCs w:val="16"/>
    </w:rPr>
  </w:style>
  <w:style w:type="paragraph" w:styleId="aa">
    <w:name w:val="annotation text"/>
    <w:basedOn w:val="a"/>
    <w:link w:val="ab"/>
    <w:qFormat/>
    <w:rsid w:val="007B0733"/>
    <w:rPr>
      <w:sz w:val="20"/>
      <w:szCs w:val="20"/>
    </w:rPr>
  </w:style>
  <w:style w:type="table" w:styleId="ac">
    <w:name w:val="Table Grid"/>
    <w:basedOn w:val="a2"/>
    <w:uiPriority w:val="59"/>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alloon Text"/>
    <w:basedOn w:val="a"/>
    <w:semiHidden/>
    <w:rsid w:val="00127E57"/>
    <w:rPr>
      <w:rFonts w:ascii="Arial" w:eastAsia="MS Gothic" w:hAnsi="Arial"/>
      <w:sz w:val="18"/>
      <w:szCs w:val="18"/>
    </w:rPr>
  </w:style>
  <w:style w:type="paragraph" w:styleId="ae">
    <w:name w:val="Document Map"/>
    <w:basedOn w:val="a"/>
    <w:semiHidden/>
    <w:rsid w:val="009C2625"/>
    <w:pPr>
      <w:shd w:val="clear" w:color="auto" w:fill="000080"/>
    </w:pPr>
  </w:style>
  <w:style w:type="paragraph" w:customStyle="1" w:styleId="CharChar16">
    <w:name w:val="Char Char16"/>
    <w:basedOn w:val="ae"/>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f">
    <w:name w:val="footer"/>
    <w:basedOn w:val="a"/>
    <w:link w:val="af0"/>
    <w:uiPriority w:val="99"/>
    <w:rsid w:val="00E7456F"/>
    <w:pPr>
      <w:tabs>
        <w:tab w:val="center" w:pos="4153"/>
        <w:tab w:val="right" w:pos="8306"/>
      </w:tabs>
      <w:snapToGrid w:val="0"/>
    </w:pPr>
    <w:rPr>
      <w:sz w:val="18"/>
      <w:szCs w:val="18"/>
    </w:rPr>
  </w:style>
  <w:style w:type="character" w:styleId="af1">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a4">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bt C 字符"/>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2">
    <w:name w:val="footnote reference"/>
    <w:aliases w:val="Appel note de bas de p,Footnote Reference/"/>
    <w:rsid w:val="001D79F6"/>
    <w:rPr>
      <w:position w:val="6"/>
      <w:sz w:val="18"/>
    </w:rPr>
  </w:style>
  <w:style w:type="paragraph" w:styleId="af3">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af4"/>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af4">
    <w:name w:val="脚注文本 字符"/>
    <w:aliases w:val="footnote text 字符,ALTS FOOTNOTE 字符,Footnote Text Char1 字符,Footnote Text Char Char1 字符,Footnote Text Char4 Char Char 字符,Footnote Text Char1 Char1 Char1 Char 字符,Footnote Text Char Char1 Char1 Char Char 字符,DNV-FT 字符,DNV 字符"/>
    <w:link w:val="af3"/>
    <w:rsid w:val="001D79F6"/>
    <w:rPr>
      <w:rFonts w:eastAsia="宋体"/>
      <w:sz w:val="22"/>
      <w:lang w:val="en-GB" w:eastAsia="en-US"/>
    </w:rPr>
  </w:style>
  <w:style w:type="paragraph" w:styleId="af5">
    <w:name w:val="endnote text"/>
    <w:basedOn w:val="a"/>
    <w:link w:val="af6"/>
    <w:rsid w:val="001D79F6"/>
    <w:pPr>
      <w:snapToGrid w:val="0"/>
    </w:pPr>
  </w:style>
  <w:style w:type="character" w:customStyle="1" w:styleId="af6">
    <w:name w:val="尾注文本 字符"/>
    <w:link w:val="af5"/>
    <w:rsid w:val="001D79F6"/>
    <w:rPr>
      <w:rFonts w:eastAsia="Times New Roman"/>
      <w:sz w:val="24"/>
      <w:szCs w:val="24"/>
      <w:lang w:eastAsia="en-US"/>
    </w:rPr>
  </w:style>
  <w:style w:type="character" w:styleId="af7">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8">
    <w:name w:val="annotation subject"/>
    <w:basedOn w:val="aa"/>
    <w:next w:val="aa"/>
    <w:semiHidden/>
    <w:rsid w:val="00235D5B"/>
    <w:rPr>
      <w:b/>
      <w:bCs/>
    </w:rPr>
  </w:style>
  <w:style w:type="paragraph" w:styleId="af9">
    <w:name w:val="Revision"/>
    <w:hidden/>
    <w:uiPriority w:val="99"/>
    <w:semiHidden/>
    <w:rsid w:val="006E39A7"/>
    <w:rPr>
      <w:rFonts w:eastAsia="Times New Roman"/>
      <w:sz w:val="24"/>
      <w:szCs w:val="24"/>
      <w:lang w:eastAsia="en-US"/>
    </w:rPr>
  </w:style>
  <w:style w:type="character" w:customStyle="1" w:styleId="af0">
    <w:name w:val="页脚 字符"/>
    <w:link w:val="af"/>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a">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List Paragraph"/>
    <w:basedOn w:val="a"/>
    <w:link w:val="afb"/>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c">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0">
    <w:name w:val="标题 5 字符"/>
    <w:link w:val="5"/>
    <w:semiHidden/>
    <w:rsid w:val="00E16672"/>
    <w:rPr>
      <w:rFonts w:eastAsia="Times New Roman"/>
      <w:b/>
      <w:bCs/>
      <w:sz w:val="28"/>
      <w:szCs w:val="28"/>
      <w:lang w:eastAsia="en-US"/>
    </w:rPr>
  </w:style>
  <w:style w:type="paragraph" w:customStyle="1" w:styleId="TAH">
    <w:name w:val="TAH"/>
    <w:basedOn w:val="TAC"/>
    <w:rsid w:val="00E16672"/>
    <w:rPr>
      <w:b/>
    </w:rPr>
  </w:style>
  <w:style w:type="paragraph" w:customStyle="1" w:styleId="TAC">
    <w:name w:val="TAC"/>
    <w:basedOn w:val="a"/>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a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7"/>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1">
    <w:name w:val="Table Classic 1"/>
    <w:basedOn w:val="a2"/>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d">
    <w:name w:val="Table Elegant"/>
    <w:basedOn w:val="a2"/>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e">
    <w:name w:val="Hyperlink"/>
    <w:rsid w:val="00A6347F"/>
    <w:rPr>
      <w:color w:val="0000FF"/>
      <w:u w:val="single"/>
    </w:rPr>
  </w:style>
  <w:style w:type="paragraph" w:customStyle="1" w:styleId="B1">
    <w:name w:val="B1"/>
    <w:basedOn w:val="aff"/>
    <w:link w:val="B10"/>
    <w:qFormat/>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1"/>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rsid w:val="002C5AD6"/>
    <w:rPr>
      <w:lang w:val="en-GB" w:eastAsia="en-GB" w:bidi="ar-SA"/>
    </w:rPr>
  </w:style>
  <w:style w:type="paragraph" w:styleId="aff">
    <w:name w:val="List"/>
    <w:basedOn w:val="a"/>
    <w:rsid w:val="002C5AD6"/>
    <w:pPr>
      <w:ind w:left="200" w:hangingChars="200" w:hanging="200"/>
    </w:pPr>
  </w:style>
  <w:style w:type="paragraph" w:styleId="21">
    <w:name w:val="List 2"/>
    <w:basedOn w:val="a"/>
    <w:rsid w:val="002C5AD6"/>
    <w:pPr>
      <w:ind w:leftChars="200" w:left="100" w:hangingChars="200" w:hanging="200"/>
    </w:p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Car">
    <w:name w:val="Car (文字) (文字)"/>
    <w:semiHidden/>
    <w:rsid w:val="00381F8B"/>
    <w:pPr>
      <w:keepNext/>
      <w:tabs>
        <w:tab w:val="num"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a"/>
    <w:rsid w:val="00E12D55"/>
    <w:rPr>
      <w:rFonts w:ascii="Arial" w:eastAsia="MS Mincho" w:hAnsi="Arial"/>
      <w:lang w:val="en-GB" w:eastAsia="en-US"/>
    </w:rPr>
  </w:style>
  <w:style w:type="paragraph" w:customStyle="1" w:styleId="maintext">
    <w:name w:val="main text"/>
    <w:basedOn w:val="a"/>
    <w:link w:val="maintextChar"/>
    <w:qFormat/>
    <w:rsid w:val="00065022"/>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rsid w:val="00065022"/>
    <w:rPr>
      <w:rFonts w:eastAsia="Malgun Gothic" w:cs="Batang"/>
      <w:lang w:val="en-GB" w:eastAsia="ko-KR"/>
    </w:rPr>
  </w:style>
  <w:style w:type="table" w:customStyle="1" w:styleId="310">
    <w:name w:val="清单表 31"/>
    <w:basedOn w:val="a2"/>
    <w:uiPriority w:val="48"/>
    <w:rsid w:val="00065022"/>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Doc-text2Char">
    <w:name w:val="Doc-text2 Char"/>
    <w:basedOn w:val="a1"/>
    <w:link w:val="Doc-text2"/>
    <w:locked/>
    <w:rsid w:val="00984CED"/>
    <w:rPr>
      <w:rFonts w:ascii="Arial" w:hAnsi="Arial" w:cs="Arial"/>
      <w:lang w:eastAsia="en-GB"/>
    </w:rPr>
  </w:style>
  <w:style w:type="paragraph" w:customStyle="1" w:styleId="Doc-text2">
    <w:name w:val="Doc-text2"/>
    <w:basedOn w:val="a"/>
    <w:link w:val="Doc-text2Char"/>
    <w:rsid w:val="00984CED"/>
    <w:pPr>
      <w:ind w:left="1622" w:hanging="363"/>
    </w:pPr>
    <w:rPr>
      <w:rFonts w:ascii="Arial" w:eastAsia="宋体" w:hAnsi="Arial" w:cs="Arial"/>
      <w:sz w:val="20"/>
      <w:szCs w:val="20"/>
      <w:lang w:eastAsia="en-GB"/>
    </w:rPr>
  </w:style>
  <w:style w:type="character" w:styleId="aff0">
    <w:name w:val="Placeholder Text"/>
    <w:basedOn w:val="a1"/>
    <w:uiPriority w:val="99"/>
    <w:semiHidden/>
    <w:rsid w:val="00561742"/>
    <w:rPr>
      <w:color w:val="808080"/>
    </w:rPr>
  </w:style>
  <w:style w:type="character" w:customStyle="1" w:styleId="afb">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basedOn w:val="a1"/>
    <w:link w:val="afa"/>
    <w:uiPriority w:val="34"/>
    <w:qFormat/>
    <w:locked/>
    <w:rsid w:val="00BB0C18"/>
    <w:rPr>
      <w:rFonts w:ascii="宋体" w:hAnsi="宋体" w:cs="宋体"/>
      <w:sz w:val="24"/>
      <w:szCs w:val="24"/>
    </w:rPr>
  </w:style>
  <w:style w:type="character" w:customStyle="1" w:styleId="ab">
    <w:name w:val="批注文字 字符"/>
    <w:link w:val="aa"/>
    <w:uiPriority w:val="99"/>
    <w:qFormat/>
    <w:rsid w:val="002050C8"/>
    <w:rPr>
      <w:rFonts w:eastAsia="Times New Roman"/>
      <w:lang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332A08"/>
    <w:rPr>
      <w:rFonts w:ascii="Arial" w:eastAsia="Times New Roman" w:hAnsi="Arial"/>
      <w:b/>
      <w:szCs w:val="24"/>
      <w:lang w:eastAsia="en-US"/>
    </w:rPr>
  </w:style>
  <w:style w:type="paragraph" w:customStyle="1" w:styleId="PL">
    <w:name w:val="PL"/>
    <w:link w:val="PLChar"/>
    <w:qFormat/>
    <w:rsid w:val="00295C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95CAF"/>
    <w:rPr>
      <w:rFonts w:ascii="Courier New" w:eastAsia="Batang" w:hAnsi="Courier New"/>
      <w:noProof/>
      <w:sz w:val="16"/>
      <w:shd w:val="clear" w:color="auto" w:fill="E6E6E6"/>
      <w:lang w:val="en-GB" w:eastAsia="sv-SE"/>
    </w:rPr>
  </w:style>
  <w:style w:type="paragraph" w:customStyle="1" w:styleId="EmailDiscussion">
    <w:name w:val="EmailDiscussion"/>
    <w:basedOn w:val="a"/>
    <w:next w:val="a"/>
    <w:rsid w:val="00295CAF"/>
    <w:pPr>
      <w:numPr>
        <w:numId w:val="7"/>
      </w:numPr>
      <w:overflowPunct w:val="0"/>
      <w:autoSpaceDE w:val="0"/>
      <w:autoSpaceDN w:val="0"/>
      <w:adjustRightInd w:val="0"/>
      <w:spacing w:before="40"/>
      <w:textAlignment w:val="baseline"/>
    </w:pPr>
    <w:rPr>
      <w:rFonts w:ascii="Arial" w:eastAsia="MS Mincho" w:hAnsi="Arial"/>
      <w:b/>
      <w:sz w:val="20"/>
      <w:lang w:val="en-GB" w:eastAsia="en-GB"/>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1"/>
    <w:link w:val="2"/>
    <w:rsid w:val="00ED44E1"/>
    <w:rPr>
      <w:rFonts w:ascii="Helvetica" w:eastAsia="Times New Roman" w:hAnsi="Helvetica" w:cs="Arial"/>
      <w:b/>
      <w:bCs/>
      <w:iCs/>
      <w:sz w:val="24"/>
      <w:szCs w:val="28"/>
      <w:lang w:eastAsia="en-US"/>
    </w:rPr>
  </w:style>
  <w:style w:type="character" w:customStyle="1" w:styleId="B1Zchn">
    <w:name w:val="B1 Zchn"/>
    <w:rsid w:val="00A76096"/>
    <w:rPr>
      <w:lang w:val="en-GB" w:eastAsia="en-US"/>
    </w:rPr>
  </w:style>
  <w:style w:type="paragraph" w:customStyle="1" w:styleId="tac0">
    <w:name w:val="tac"/>
    <w:basedOn w:val="a"/>
    <w:uiPriority w:val="99"/>
    <w:semiHidden/>
    <w:rsid w:val="005D732C"/>
    <w:pPr>
      <w:spacing w:before="100" w:beforeAutospacing="1" w:after="100" w:afterAutospacing="1"/>
    </w:pPr>
    <w:rPr>
      <w:rFonts w:ascii="宋体" w:eastAsia="宋体" w:hAnsi="宋体" w:cs="宋体"/>
      <w:lang w:eastAsia="zh-CN"/>
    </w:rPr>
  </w:style>
  <w:style w:type="character" w:styleId="aff1">
    <w:name w:val="Strong"/>
    <w:basedOn w:val="a1"/>
    <w:uiPriority w:val="22"/>
    <w:qFormat/>
    <w:rsid w:val="00B0300E"/>
    <w:rPr>
      <w:rFonts w:cs="Times New Roman"/>
      <w:b/>
      <w:bCs/>
    </w:rPr>
  </w:style>
  <w:style w:type="paragraph" w:customStyle="1" w:styleId="textintend1">
    <w:name w:val="text intend 1"/>
    <w:basedOn w:val="a"/>
    <w:rsid w:val="00A82AD6"/>
    <w:pPr>
      <w:numPr>
        <w:numId w:val="8"/>
      </w:numPr>
      <w:overflowPunct w:val="0"/>
      <w:autoSpaceDE w:val="0"/>
      <w:autoSpaceDN w:val="0"/>
      <w:adjustRightInd w:val="0"/>
      <w:spacing w:after="120"/>
      <w:jc w:val="both"/>
      <w:textAlignment w:val="baseline"/>
    </w:pPr>
    <w:rPr>
      <w:rFonts w:eastAsia="MS Mincho"/>
      <w:szCs w:val="20"/>
      <w:lang w:eastAsia="en-GB"/>
    </w:rPr>
  </w:style>
  <w:style w:type="paragraph" w:customStyle="1" w:styleId="bullet1">
    <w:name w:val="bullet1"/>
    <w:basedOn w:val="a"/>
    <w:link w:val="bullet1Char"/>
    <w:qFormat/>
    <w:rsid w:val="00D322CD"/>
    <w:pPr>
      <w:numPr>
        <w:numId w:val="9"/>
      </w:numPr>
    </w:pPr>
    <w:rPr>
      <w:rFonts w:ascii="Times" w:eastAsia="Batang" w:hAnsi="Times"/>
      <w:sz w:val="20"/>
      <w:lang w:val="en-GB"/>
    </w:rPr>
  </w:style>
  <w:style w:type="paragraph" w:customStyle="1" w:styleId="bullet2">
    <w:name w:val="bullet2"/>
    <w:basedOn w:val="a"/>
    <w:qFormat/>
    <w:rsid w:val="00D322CD"/>
    <w:pPr>
      <w:numPr>
        <w:ilvl w:val="1"/>
        <w:numId w:val="9"/>
      </w:numPr>
    </w:pPr>
    <w:rPr>
      <w:rFonts w:ascii="Times" w:eastAsia="Batang" w:hAnsi="Times"/>
      <w:sz w:val="20"/>
      <w:lang w:val="en-GB"/>
    </w:rPr>
  </w:style>
  <w:style w:type="character" w:customStyle="1" w:styleId="bullet1Char">
    <w:name w:val="bullet1 Char"/>
    <w:link w:val="bullet1"/>
    <w:rsid w:val="00D322CD"/>
    <w:rPr>
      <w:rFonts w:ascii="Times" w:eastAsia="Batang" w:hAnsi="Times"/>
      <w:szCs w:val="24"/>
      <w:lang w:val="en-GB" w:eastAsia="en-US"/>
    </w:rPr>
  </w:style>
  <w:style w:type="paragraph" w:customStyle="1" w:styleId="bullet3">
    <w:name w:val="bullet3"/>
    <w:basedOn w:val="a"/>
    <w:qFormat/>
    <w:rsid w:val="00D322CD"/>
    <w:pPr>
      <w:numPr>
        <w:ilvl w:val="2"/>
        <w:numId w:val="9"/>
      </w:numPr>
      <w:ind w:hanging="180"/>
    </w:pPr>
    <w:rPr>
      <w:rFonts w:ascii="Times" w:eastAsia="Batang" w:hAnsi="Times"/>
      <w:sz w:val="20"/>
      <w:lang w:val="en-GB"/>
    </w:rPr>
  </w:style>
  <w:style w:type="paragraph" w:customStyle="1" w:styleId="bullet4">
    <w:name w:val="bullet4"/>
    <w:basedOn w:val="a"/>
    <w:qFormat/>
    <w:rsid w:val="00D322CD"/>
    <w:pPr>
      <w:numPr>
        <w:ilvl w:val="3"/>
        <w:numId w:val="9"/>
      </w:numPr>
    </w:pPr>
    <w:rPr>
      <w:rFonts w:ascii="Times" w:eastAsia="Batang" w:hAnsi="Times"/>
      <w:sz w:val="20"/>
      <w:lang w:val="en-GB"/>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1 字符"/>
    <w:basedOn w:val="a1"/>
    <w:link w:val="1"/>
    <w:uiPriority w:val="9"/>
    <w:rsid w:val="00A113A0"/>
    <w:rPr>
      <w:rFonts w:ascii="Helvetica" w:eastAsia="Times New Roman" w:hAnsi="Helvetica" w:cs="Arial"/>
      <w:b/>
      <w:bCs/>
      <w:kern w:val="32"/>
      <w:sz w:val="28"/>
      <w:szCs w:val="32"/>
      <w:lang w:eastAsia="en-US"/>
    </w:rPr>
  </w:style>
  <w:style w:type="character" w:customStyle="1" w:styleId="apple-converted-space">
    <w:name w:val="apple-converted-space"/>
    <w:qFormat/>
    <w:rsid w:val="00732A0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839388">
      <w:bodyDiv w:val="1"/>
      <w:marLeft w:val="0"/>
      <w:marRight w:val="0"/>
      <w:marTop w:val="0"/>
      <w:marBottom w:val="0"/>
      <w:divBdr>
        <w:top w:val="none" w:sz="0" w:space="0" w:color="auto"/>
        <w:left w:val="none" w:sz="0" w:space="0" w:color="auto"/>
        <w:bottom w:val="none" w:sz="0" w:space="0" w:color="auto"/>
        <w:right w:val="none" w:sz="0" w:space="0" w:color="auto"/>
      </w:divBdr>
    </w:div>
    <w:div w:id="88281587">
      <w:bodyDiv w:val="1"/>
      <w:marLeft w:val="0"/>
      <w:marRight w:val="0"/>
      <w:marTop w:val="0"/>
      <w:marBottom w:val="0"/>
      <w:divBdr>
        <w:top w:val="none" w:sz="0" w:space="0" w:color="auto"/>
        <w:left w:val="none" w:sz="0" w:space="0" w:color="auto"/>
        <w:bottom w:val="none" w:sz="0" w:space="0" w:color="auto"/>
        <w:right w:val="none" w:sz="0" w:space="0" w:color="auto"/>
      </w:divBdr>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5582914">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199049113">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423307976">
      <w:bodyDiv w:val="1"/>
      <w:marLeft w:val="0"/>
      <w:marRight w:val="0"/>
      <w:marTop w:val="0"/>
      <w:marBottom w:val="0"/>
      <w:divBdr>
        <w:top w:val="none" w:sz="0" w:space="0" w:color="auto"/>
        <w:left w:val="none" w:sz="0" w:space="0" w:color="auto"/>
        <w:bottom w:val="none" w:sz="0" w:space="0" w:color="auto"/>
        <w:right w:val="none" w:sz="0" w:space="0" w:color="auto"/>
      </w:divBdr>
    </w:div>
    <w:div w:id="440302042">
      <w:bodyDiv w:val="1"/>
      <w:marLeft w:val="0"/>
      <w:marRight w:val="0"/>
      <w:marTop w:val="0"/>
      <w:marBottom w:val="0"/>
      <w:divBdr>
        <w:top w:val="none" w:sz="0" w:space="0" w:color="auto"/>
        <w:left w:val="none" w:sz="0" w:space="0" w:color="auto"/>
        <w:bottom w:val="none" w:sz="0" w:space="0" w:color="auto"/>
        <w:right w:val="none" w:sz="0" w:space="0" w:color="auto"/>
      </w:divBdr>
    </w:div>
    <w:div w:id="502206633">
      <w:bodyDiv w:val="1"/>
      <w:marLeft w:val="0"/>
      <w:marRight w:val="0"/>
      <w:marTop w:val="0"/>
      <w:marBottom w:val="0"/>
      <w:divBdr>
        <w:top w:val="none" w:sz="0" w:space="0" w:color="auto"/>
        <w:left w:val="none" w:sz="0" w:space="0" w:color="auto"/>
        <w:bottom w:val="none" w:sz="0" w:space="0" w:color="auto"/>
        <w:right w:val="none" w:sz="0" w:space="0" w:color="auto"/>
      </w:divBdr>
    </w:div>
    <w:div w:id="512184803">
      <w:bodyDiv w:val="1"/>
      <w:marLeft w:val="0"/>
      <w:marRight w:val="0"/>
      <w:marTop w:val="0"/>
      <w:marBottom w:val="0"/>
      <w:divBdr>
        <w:top w:val="none" w:sz="0" w:space="0" w:color="auto"/>
        <w:left w:val="none" w:sz="0" w:space="0" w:color="auto"/>
        <w:bottom w:val="none" w:sz="0" w:space="0" w:color="auto"/>
        <w:right w:val="none" w:sz="0" w:space="0" w:color="auto"/>
      </w:divBdr>
    </w:div>
    <w:div w:id="534512308">
      <w:bodyDiv w:val="1"/>
      <w:marLeft w:val="0"/>
      <w:marRight w:val="0"/>
      <w:marTop w:val="0"/>
      <w:marBottom w:val="0"/>
      <w:divBdr>
        <w:top w:val="none" w:sz="0" w:space="0" w:color="auto"/>
        <w:left w:val="none" w:sz="0" w:space="0" w:color="auto"/>
        <w:bottom w:val="none" w:sz="0" w:space="0" w:color="auto"/>
        <w:right w:val="none" w:sz="0" w:space="0" w:color="auto"/>
      </w:divBdr>
    </w:div>
    <w:div w:id="570386753">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588926652">
      <w:bodyDiv w:val="1"/>
      <w:marLeft w:val="0"/>
      <w:marRight w:val="0"/>
      <w:marTop w:val="0"/>
      <w:marBottom w:val="0"/>
      <w:divBdr>
        <w:top w:val="none" w:sz="0" w:space="0" w:color="auto"/>
        <w:left w:val="none" w:sz="0" w:space="0" w:color="auto"/>
        <w:bottom w:val="none" w:sz="0" w:space="0" w:color="auto"/>
        <w:right w:val="none" w:sz="0" w:space="0" w:color="auto"/>
      </w:divBdr>
      <w:divsChild>
        <w:div w:id="69816940">
          <w:marLeft w:val="2203"/>
          <w:marRight w:val="0"/>
          <w:marTop w:val="0"/>
          <w:marBottom w:val="0"/>
          <w:divBdr>
            <w:top w:val="none" w:sz="0" w:space="0" w:color="auto"/>
            <w:left w:val="none" w:sz="0" w:space="0" w:color="auto"/>
            <w:bottom w:val="none" w:sz="0" w:space="0" w:color="auto"/>
            <w:right w:val="none" w:sz="0" w:space="0" w:color="auto"/>
          </w:divBdr>
        </w:div>
      </w:divsChild>
    </w:div>
    <w:div w:id="599796573">
      <w:bodyDiv w:val="1"/>
      <w:marLeft w:val="0"/>
      <w:marRight w:val="0"/>
      <w:marTop w:val="0"/>
      <w:marBottom w:val="0"/>
      <w:divBdr>
        <w:top w:val="none" w:sz="0" w:space="0" w:color="auto"/>
        <w:left w:val="none" w:sz="0" w:space="0" w:color="auto"/>
        <w:bottom w:val="none" w:sz="0" w:space="0" w:color="auto"/>
        <w:right w:val="none" w:sz="0" w:space="0" w:color="auto"/>
      </w:divBdr>
    </w:div>
    <w:div w:id="648677927">
      <w:bodyDiv w:val="1"/>
      <w:marLeft w:val="0"/>
      <w:marRight w:val="0"/>
      <w:marTop w:val="0"/>
      <w:marBottom w:val="0"/>
      <w:divBdr>
        <w:top w:val="none" w:sz="0" w:space="0" w:color="auto"/>
        <w:left w:val="none" w:sz="0" w:space="0" w:color="auto"/>
        <w:bottom w:val="none" w:sz="0" w:space="0" w:color="auto"/>
        <w:right w:val="none" w:sz="0" w:space="0" w:color="auto"/>
      </w:divBdr>
    </w:div>
    <w:div w:id="651100692">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58268840">
      <w:bodyDiv w:val="1"/>
      <w:marLeft w:val="0"/>
      <w:marRight w:val="0"/>
      <w:marTop w:val="0"/>
      <w:marBottom w:val="0"/>
      <w:divBdr>
        <w:top w:val="none" w:sz="0" w:space="0" w:color="auto"/>
        <w:left w:val="none" w:sz="0" w:space="0" w:color="auto"/>
        <w:bottom w:val="none" w:sz="0" w:space="0" w:color="auto"/>
        <w:right w:val="none" w:sz="0" w:space="0" w:color="auto"/>
      </w:divBdr>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837530">
      <w:bodyDiv w:val="1"/>
      <w:marLeft w:val="0"/>
      <w:marRight w:val="0"/>
      <w:marTop w:val="0"/>
      <w:marBottom w:val="0"/>
      <w:divBdr>
        <w:top w:val="none" w:sz="0" w:space="0" w:color="auto"/>
        <w:left w:val="none" w:sz="0" w:space="0" w:color="auto"/>
        <w:bottom w:val="none" w:sz="0" w:space="0" w:color="auto"/>
        <w:right w:val="none" w:sz="0" w:space="0" w:color="auto"/>
      </w:divBdr>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14893549">
      <w:bodyDiv w:val="1"/>
      <w:marLeft w:val="0"/>
      <w:marRight w:val="0"/>
      <w:marTop w:val="0"/>
      <w:marBottom w:val="0"/>
      <w:divBdr>
        <w:top w:val="none" w:sz="0" w:space="0" w:color="auto"/>
        <w:left w:val="none" w:sz="0" w:space="0" w:color="auto"/>
        <w:bottom w:val="none" w:sz="0" w:space="0" w:color="auto"/>
        <w:right w:val="none" w:sz="0" w:space="0" w:color="auto"/>
      </w:divBdr>
    </w:div>
    <w:div w:id="854420809">
      <w:bodyDiv w:val="1"/>
      <w:marLeft w:val="0"/>
      <w:marRight w:val="0"/>
      <w:marTop w:val="0"/>
      <w:marBottom w:val="0"/>
      <w:divBdr>
        <w:top w:val="none" w:sz="0" w:space="0" w:color="auto"/>
        <w:left w:val="none" w:sz="0" w:space="0" w:color="auto"/>
        <w:bottom w:val="none" w:sz="0" w:space="0" w:color="auto"/>
        <w:right w:val="none" w:sz="0" w:space="0" w:color="auto"/>
      </w:divBdr>
    </w:div>
    <w:div w:id="873031925">
      <w:bodyDiv w:val="1"/>
      <w:marLeft w:val="0"/>
      <w:marRight w:val="0"/>
      <w:marTop w:val="0"/>
      <w:marBottom w:val="0"/>
      <w:divBdr>
        <w:top w:val="none" w:sz="0" w:space="0" w:color="auto"/>
        <w:left w:val="none" w:sz="0" w:space="0" w:color="auto"/>
        <w:bottom w:val="none" w:sz="0" w:space="0" w:color="auto"/>
        <w:right w:val="none" w:sz="0" w:space="0" w:color="auto"/>
      </w:divBdr>
    </w:div>
    <w:div w:id="925577978">
      <w:bodyDiv w:val="1"/>
      <w:marLeft w:val="0"/>
      <w:marRight w:val="0"/>
      <w:marTop w:val="0"/>
      <w:marBottom w:val="0"/>
      <w:divBdr>
        <w:top w:val="none" w:sz="0" w:space="0" w:color="auto"/>
        <w:left w:val="none" w:sz="0" w:space="0" w:color="auto"/>
        <w:bottom w:val="none" w:sz="0" w:space="0" w:color="auto"/>
        <w:right w:val="none" w:sz="0" w:space="0" w:color="auto"/>
      </w:divBdr>
    </w:div>
    <w:div w:id="1001198724">
      <w:bodyDiv w:val="1"/>
      <w:marLeft w:val="0"/>
      <w:marRight w:val="0"/>
      <w:marTop w:val="0"/>
      <w:marBottom w:val="0"/>
      <w:divBdr>
        <w:top w:val="none" w:sz="0" w:space="0" w:color="auto"/>
        <w:left w:val="none" w:sz="0" w:space="0" w:color="auto"/>
        <w:bottom w:val="none" w:sz="0" w:space="0" w:color="auto"/>
        <w:right w:val="none" w:sz="0" w:space="0" w:color="auto"/>
      </w:divBdr>
    </w:div>
    <w:div w:id="1004284141">
      <w:bodyDiv w:val="1"/>
      <w:marLeft w:val="0"/>
      <w:marRight w:val="0"/>
      <w:marTop w:val="0"/>
      <w:marBottom w:val="0"/>
      <w:divBdr>
        <w:top w:val="none" w:sz="0" w:space="0" w:color="auto"/>
        <w:left w:val="none" w:sz="0" w:space="0" w:color="auto"/>
        <w:bottom w:val="none" w:sz="0" w:space="0" w:color="auto"/>
        <w:right w:val="none" w:sz="0" w:space="0" w:color="auto"/>
      </w:divBdr>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116094754">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150711251">
      <w:bodyDiv w:val="1"/>
      <w:marLeft w:val="0"/>
      <w:marRight w:val="0"/>
      <w:marTop w:val="0"/>
      <w:marBottom w:val="0"/>
      <w:divBdr>
        <w:top w:val="none" w:sz="0" w:space="0" w:color="auto"/>
        <w:left w:val="none" w:sz="0" w:space="0" w:color="auto"/>
        <w:bottom w:val="none" w:sz="0" w:space="0" w:color="auto"/>
        <w:right w:val="none" w:sz="0" w:space="0" w:color="auto"/>
      </w:divBdr>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7932680">
      <w:bodyDiv w:val="1"/>
      <w:marLeft w:val="0"/>
      <w:marRight w:val="0"/>
      <w:marTop w:val="0"/>
      <w:marBottom w:val="0"/>
      <w:divBdr>
        <w:top w:val="none" w:sz="0" w:space="0" w:color="auto"/>
        <w:left w:val="none" w:sz="0" w:space="0" w:color="auto"/>
        <w:bottom w:val="none" w:sz="0" w:space="0" w:color="auto"/>
        <w:right w:val="none" w:sz="0" w:space="0" w:color="auto"/>
      </w:divBdr>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30140124">
      <w:bodyDiv w:val="1"/>
      <w:marLeft w:val="0"/>
      <w:marRight w:val="0"/>
      <w:marTop w:val="0"/>
      <w:marBottom w:val="0"/>
      <w:divBdr>
        <w:top w:val="none" w:sz="0" w:space="0" w:color="auto"/>
        <w:left w:val="none" w:sz="0" w:space="0" w:color="auto"/>
        <w:bottom w:val="none" w:sz="0" w:space="0" w:color="auto"/>
        <w:right w:val="none" w:sz="0" w:space="0" w:color="auto"/>
      </w:divBdr>
    </w:div>
    <w:div w:id="1356884921">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387340105">
      <w:bodyDiv w:val="1"/>
      <w:marLeft w:val="0"/>
      <w:marRight w:val="0"/>
      <w:marTop w:val="0"/>
      <w:marBottom w:val="0"/>
      <w:divBdr>
        <w:top w:val="none" w:sz="0" w:space="0" w:color="auto"/>
        <w:left w:val="none" w:sz="0" w:space="0" w:color="auto"/>
        <w:bottom w:val="none" w:sz="0" w:space="0" w:color="auto"/>
        <w:right w:val="none" w:sz="0" w:space="0" w:color="auto"/>
      </w:divBdr>
    </w:div>
    <w:div w:id="1408458566">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580672367">
      <w:bodyDiv w:val="1"/>
      <w:marLeft w:val="0"/>
      <w:marRight w:val="0"/>
      <w:marTop w:val="0"/>
      <w:marBottom w:val="0"/>
      <w:divBdr>
        <w:top w:val="none" w:sz="0" w:space="0" w:color="auto"/>
        <w:left w:val="none" w:sz="0" w:space="0" w:color="auto"/>
        <w:bottom w:val="none" w:sz="0" w:space="0" w:color="auto"/>
        <w:right w:val="none" w:sz="0" w:space="0" w:color="auto"/>
      </w:divBdr>
    </w:div>
    <w:div w:id="1602255286">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46547674">
      <w:bodyDiv w:val="1"/>
      <w:marLeft w:val="0"/>
      <w:marRight w:val="0"/>
      <w:marTop w:val="0"/>
      <w:marBottom w:val="0"/>
      <w:divBdr>
        <w:top w:val="none" w:sz="0" w:space="0" w:color="auto"/>
        <w:left w:val="none" w:sz="0" w:space="0" w:color="auto"/>
        <w:bottom w:val="none" w:sz="0" w:space="0" w:color="auto"/>
        <w:right w:val="none" w:sz="0" w:space="0" w:color="auto"/>
      </w:divBdr>
    </w:div>
    <w:div w:id="1665011190">
      <w:bodyDiv w:val="1"/>
      <w:marLeft w:val="0"/>
      <w:marRight w:val="0"/>
      <w:marTop w:val="0"/>
      <w:marBottom w:val="0"/>
      <w:divBdr>
        <w:top w:val="none" w:sz="0" w:space="0" w:color="auto"/>
        <w:left w:val="none" w:sz="0" w:space="0" w:color="auto"/>
        <w:bottom w:val="none" w:sz="0" w:space="0" w:color="auto"/>
        <w:right w:val="none" w:sz="0" w:space="0" w:color="auto"/>
      </w:divBdr>
    </w:div>
    <w:div w:id="1666519062">
      <w:bodyDiv w:val="1"/>
      <w:marLeft w:val="0"/>
      <w:marRight w:val="0"/>
      <w:marTop w:val="0"/>
      <w:marBottom w:val="0"/>
      <w:divBdr>
        <w:top w:val="none" w:sz="0" w:space="0" w:color="auto"/>
        <w:left w:val="none" w:sz="0" w:space="0" w:color="auto"/>
        <w:bottom w:val="none" w:sz="0" w:space="0" w:color="auto"/>
        <w:right w:val="none" w:sz="0" w:space="0" w:color="auto"/>
      </w:divBdr>
    </w:div>
    <w:div w:id="1684553362">
      <w:bodyDiv w:val="1"/>
      <w:marLeft w:val="0"/>
      <w:marRight w:val="0"/>
      <w:marTop w:val="0"/>
      <w:marBottom w:val="0"/>
      <w:divBdr>
        <w:top w:val="none" w:sz="0" w:space="0" w:color="auto"/>
        <w:left w:val="none" w:sz="0" w:space="0" w:color="auto"/>
        <w:bottom w:val="none" w:sz="0" w:space="0" w:color="auto"/>
        <w:right w:val="none" w:sz="0" w:space="0" w:color="auto"/>
      </w:divBdr>
    </w:div>
    <w:div w:id="1687172776">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41907969">
      <w:bodyDiv w:val="1"/>
      <w:marLeft w:val="0"/>
      <w:marRight w:val="0"/>
      <w:marTop w:val="0"/>
      <w:marBottom w:val="0"/>
      <w:divBdr>
        <w:top w:val="none" w:sz="0" w:space="0" w:color="auto"/>
        <w:left w:val="none" w:sz="0" w:space="0" w:color="auto"/>
        <w:bottom w:val="none" w:sz="0" w:space="0" w:color="auto"/>
        <w:right w:val="none" w:sz="0" w:space="0" w:color="auto"/>
      </w:divBdr>
    </w:div>
    <w:div w:id="1741947551">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867209010">
      <w:bodyDiv w:val="1"/>
      <w:marLeft w:val="0"/>
      <w:marRight w:val="0"/>
      <w:marTop w:val="0"/>
      <w:marBottom w:val="0"/>
      <w:divBdr>
        <w:top w:val="none" w:sz="0" w:space="0" w:color="auto"/>
        <w:left w:val="none" w:sz="0" w:space="0" w:color="auto"/>
        <w:bottom w:val="none" w:sz="0" w:space="0" w:color="auto"/>
        <w:right w:val="none" w:sz="0" w:space="0" w:color="auto"/>
      </w:divBdr>
    </w:div>
    <w:div w:id="1903058105">
      <w:bodyDiv w:val="1"/>
      <w:marLeft w:val="0"/>
      <w:marRight w:val="0"/>
      <w:marTop w:val="0"/>
      <w:marBottom w:val="0"/>
      <w:divBdr>
        <w:top w:val="none" w:sz="0" w:space="0" w:color="auto"/>
        <w:left w:val="none" w:sz="0" w:space="0" w:color="auto"/>
        <w:bottom w:val="none" w:sz="0" w:space="0" w:color="auto"/>
        <w:right w:val="none" w:sz="0" w:space="0" w:color="auto"/>
      </w:divBdr>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26318658">
      <w:bodyDiv w:val="1"/>
      <w:marLeft w:val="0"/>
      <w:marRight w:val="0"/>
      <w:marTop w:val="0"/>
      <w:marBottom w:val="0"/>
      <w:divBdr>
        <w:top w:val="none" w:sz="0" w:space="0" w:color="auto"/>
        <w:left w:val="none" w:sz="0" w:space="0" w:color="auto"/>
        <w:bottom w:val="none" w:sz="0" w:space="0" w:color="auto"/>
        <w:right w:val="none" w:sz="0" w:space="0" w:color="auto"/>
      </w:divBdr>
    </w:div>
    <w:div w:id="2028478198">
      <w:bodyDiv w:val="1"/>
      <w:marLeft w:val="0"/>
      <w:marRight w:val="0"/>
      <w:marTop w:val="0"/>
      <w:marBottom w:val="0"/>
      <w:divBdr>
        <w:top w:val="none" w:sz="0" w:space="0" w:color="auto"/>
        <w:left w:val="none" w:sz="0" w:space="0" w:color="auto"/>
        <w:bottom w:val="none" w:sz="0" w:space="0" w:color="auto"/>
        <w:right w:val="none" w:sz="0" w:space="0" w:color="auto"/>
      </w:divBdr>
    </w:div>
    <w:div w:id="2043742994">
      <w:bodyDiv w:val="1"/>
      <w:marLeft w:val="0"/>
      <w:marRight w:val="0"/>
      <w:marTop w:val="0"/>
      <w:marBottom w:val="0"/>
      <w:divBdr>
        <w:top w:val="none" w:sz="0" w:space="0" w:color="auto"/>
        <w:left w:val="none" w:sz="0" w:space="0" w:color="auto"/>
        <w:bottom w:val="none" w:sz="0" w:space="0" w:color="auto"/>
        <w:right w:val="none" w:sz="0" w:space="0" w:color="auto"/>
      </w:divBdr>
    </w:div>
    <w:div w:id="2056393336">
      <w:bodyDiv w:val="1"/>
      <w:marLeft w:val="0"/>
      <w:marRight w:val="0"/>
      <w:marTop w:val="0"/>
      <w:marBottom w:val="0"/>
      <w:divBdr>
        <w:top w:val="none" w:sz="0" w:space="0" w:color="auto"/>
        <w:left w:val="none" w:sz="0" w:space="0" w:color="auto"/>
        <w:bottom w:val="none" w:sz="0" w:space="0" w:color="auto"/>
        <w:right w:val="none" w:sz="0" w:space="0" w:color="auto"/>
      </w:divBdr>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68986189">
      <w:bodyDiv w:val="1"/>
      <w:marLeft w:val="0"/>
      <w:marRight w:val="0"/>
      <w:marTop w:val="0"/>
      <w:marBottom w:val="0"/>
      <w:divBdr>
        <w:top w:val="none" w:sz="0" w:space="0" w:color="auto"/>
        <w:left w:val="none" w:sz="0" w:space="0" w:color="auto"/>
        <w:bottom w:val="none" w:sz="0" w:space="0" w:color="auto"/>
        <w:right w:val="none" w:sz="0" w:space="0" w:color="auto"/>
      </w:divBdr>
    </w:div>
    <w:div w:id="2077969592">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091802782">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5" Type="http://schemas.microsoft.com/office/2018/08/relationships/commentsExtensible" Target="commentsExtensible.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675FCE-8344-43BB-A800-A0314E1E79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831</TotalTime>
  <Pages>4</Pages>
  <Words>1897</Words>
  <Characters>10816</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template</vt:lpstr>
    </vt:vector>
  </TitlesOfParts>
  <Company>vivo mobile communication co.</Company>
  <LinksUpToDate>false</LinksUpToDate>
  <CharactersWithSpaces>12688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creator>jizichao@vivo.com</dc:creator>
  <cp:lastModifiedBy>Zichao Ji, vivo</cp:lastModifiedBy>
  <cp:revision>86</cp:revision>
  <cp:lastPrinted>2008-12-09T03:19:00Z</cp:lastPrinted>
  <dcterms:created xsi:type="dcterms:W3CDTF">2020-10-20T18:13:00Z</dcterms:created>
  <dcterms:modified xsi:type="dcterms:W3CDTF">2021-04-06T11:34:00Z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